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9E42F" w14:textId="77777777" w:rsidR="00662511" w:rsidRDefault="00321986">
      <w:pPr>
        <w:pStyle w:val="Textoindependiente"/>
        <w:ind w:left="2802"/>
        <w:rPr>
          <w:rFonts w:ascii="Times New Roman"/>
        </w:rPr>
      </w:pPr>
      <w:r>
        <w:rPr>
          <w:rFonts w:ascii="Times New Roman"/>
          <w:noProof/>
        </w:rPr>
        <w:drawing>
          <wp:inline distT="0" distB="0" distL="0" distR="0" wp14:anchorId="42909455" wp14:editId="3F976B34">
            <wp:extent cx="2703051" cy="54406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703051" cy="544068"/>
                    </a:xfrm>
                    <a:prstGeom prst="rect">
                      <a:avLst/>
                    </a:prstGeom>
                  </pic:spPr>
                </pic:pic>
              </a:graphicData>
            </a:graphic>
          </wp:inline>
        </w:drawing>
      </w:r>
    </w:p>
    <w:p w14:paraId="5883A056" w14:textId="77777777" w:rsidR="00662511" w:rsidRDefault="00662511">
      <w:pPr>
        <w:pStyle w:val="Textoindependiente"/>
        <w:rPr>
          <w:rFonts w:ascii="Times New Roman"/>
        </w:rPr>
      </w:pPr>
    </w:p>
    <w:p w14:paraId="4CAAE519" w14:textId="77777777" w:rsidR="00662511" w:rsidRDefault="00662511">
      <w:pPr>
        <w:pStyle w:val="Textoindependiente"/>
        <w:rPr>
          <w:rFonts w:ascii="Times New Roman"/>
        </w:rPr>
      </w:pPr>
    </w:p>
    <w:p w14:paraId="5323D276" w14:textId="77777777" w:rsidR="00662511" w:rsidRDefault="00662511">
      <w:pPr>
        <w:pStyle w:val="Textoindependiente"/>
        <w:spacing w:before="2"/>
        <w:rPr>
          <w:rFonts w:ascii="Times New Roman"/>
          <w:sz w:val="19"/>
        </w:rPr>
      </w:pPr>
    </w:p>
    <w:p w14:paraId="204DE5AA" w14:textId="79BF883D" w:rsidR="00662511" w:rsidRDefault="00321986">
      <w:pPr>
        <w:spacing w:before="89"/>
        <w:ind w:left="112"/>
        <w:rPr>
          <w:b/>
          <w:sz w:val="32"/>
        </w:rPr>
      </w:pPr>
      <w:r>
        <w:rPr>
          <w:noProof/>
        </w:rPr>
        <w:drawing>
          <wp:anchor distT="0" distB="0" distL="0" distR="0" simplePos="0" relativeHeight="251658240" behindDoc="0" locked="0" layoutInCell="1" allowOverlap="1" wp14:anchorId="2EF87A11" wp14:editId="0D6F9F4B">
            <wp:simplePos x="0" y="0"/>
            <wp:positionH relativeFrom="page">
              <wp:posOffset>5781675</wp:posOffset>
            </wp:positionH>
            <wp:positionV relativeFrom="paragraph">
              <wp:posOffset>-594388</wp:posOffset>
            </wp:positionV>
            <wp:extent cx="1319824" cy="131982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319824" cy="1319824"/>
                    </a:xfrm>
                    <a:prstGeom prst="rect">
                      <a:avLst/>
                    </a:prstGeom>
                  </pic:spPr>
                </pic:pic>
              </a:graphicData>
            </a:graphic>
          </wp:anchor>
        </w:drawing>
      </w:r>
      <w:proofErr w:type="spellStart"/>
      <w:r>
        <w:rPr>
          <w:b/>
          <w:sz w:val="32"/>
        </w:rPr>
        <w:t>Clasijazz</w:t>
      </w:r>
      <w:proofErr w:type="spellEnd"/>
      <w:r>
        <w:rPr>
          <w:b/>
          <w:sz w:val="32"/>
        </w:rPr>
        <w:t xml:space="preserve"> CES 20</w:t>
      </w:r>
      <w:r w:rsidR="00092074">
        <w:rPr>
          <w:b/>
          <w:sz w:val="32"/>
        </w:rPr>
        <w:t>2</w:t>
      </w:r>
      <w:r w:rsidR="00217B5A">
        <w:rPr>
          <w:b/>
          <w:sz w:val="32"/>
        </w:rPr>
        <w:t>2</w:t>
      </w:r>
      <w:r>
        <w:rPr>
          <w:b/>
          <w:sz w:val="32"/>
        </w:rPr>
        <w:t>/2</w:t>
      </w:r>
      <w:r w:rsidR="00217B5A">
        <w:rPr>
          <w:b/>
          <w:sz w:val="32"/>
        </w:rPr>
        <w:t>3</w:t>
      </w:r>
    </w:p>
    <w:p w14:paraId="67707AB4" w14:textId="77777777" w:rsidR="00662511" w:rsidRDefault="00662511">
      <w:pPr>
        <w:pStyle w:val="Textoindependiente"/>
        <w:rPr>
          <w:b/>
        </w:rPr>
      </w:pPr>
    </w:p>
    <w:p w14:paraId="61204453" w14:textId="77777777" w:rsidR="00662511" w:rsidRDefault="00662511">
      <w:pPr>
        <w:pStyle w:val="Textoindependiente"/>
        <w:spacing w:before="1"/>
        <w:rPr>
          <w:b/>
        </w:rPr>
      </w:pPr>
    </w:p>
    <w:p w14:paraId="2DEA0470" w14:textId="6BC8E3EC" w:rsidR="00662511" w:rsidRPr="001B7032" w:rsidRDefault="00321986" w:rsidP="001B7032">
      <w:pPr>
        <w:spacing w:before="93" w:line="264" w:lineRule="exact"/>
        <w:ind w:left="112"/>
        <w:rPr>
          <w:b/>
          <w:sz w:val="23"/>
          <w:shd w:val="clear" w:color="auto" w:fill="FFFF00"/>
        </w:rPr>
      </w:pPr>
      <w:r>
        <w:rPr>
          <w:b/>
          <w:sz w:val="23"/>
        </w:rPr>
        <w:t xml:space="preserve">Application </w:t>
      </w:r>
      <w:r>
        <w:rPr>
          <w:b/>
          <w:sz w:val="23"/>
          <w:shd w:val="clear" w:color="auto" w:fill="FFFF00"/>
        </w:rPr>
        <w:t xml:space="preserve">Deadline </w:t>
      </w:r>
      <w:r w:rsidR="00A96079">
        <w:rPr>
          <w:b/>
          <w:sz w:val="23"/>
          <w:shd w:val="clear" w:color="auto" w:fill="FFFF00"/>
        </w:rPr>
        <w:t>20</w:t>
      </w:r>
      <w:r w:rsidR="001B7032" w:rsidRPr="001B7032">
        <w:rPr>
          <w:b/>
          <w:sz w:val="23"/>
          <w:shd w:val="clear" w:color="auto" w:fill="FFFF00"/>
          <w:vertAlign w:val="superscript"/>
        </w:rPr>
        <w:t>th</w:t>
      </w:r>
      <w:r w:rsidR="001B7032">
        <w:rPr>
          <w:b/>
          <w:sz w:val="23"/>
          <w:shd w:val="clear" w:color="auto" w:fill="FFFF00"/>
        </w:rPr>
        <w:t xml:space="preserve"> of </w:t>
      </w:r>
      <w:r w:rsidR="005F7B60">
        <w:rPr>
          <w:b/>
          <w:sz w:val="23"/>
          <w:shd w:val="clear" w:color="auto" w:fill="FFFF00"/>
        </w:rPr>
        <w:t>February</w:t>
      </w:r>
      <w:r>
        <w:rPr>
          <w:b/>
          <w:sz w:val="23"/>
          <w:shd w:val="clear" w:color="auto" w:fill="FFFF00"/>
        </w:rPr>
        <w:t xml:space="preserve"> 20</w:t>
      </w:r>
      <w:r w:rsidR="001B7032">
        <w:rPr>
          <w:b/>
          <w:sz w:val="23"/>
          <w:shd w:val="clear" w:color="auto" w:fill="FFFF00"/>
        </w:rPr>
        <w:t>2</w:t>
      </w:r>
      <w:r w:rsidR="00C76855">
        <w:rPr>
          <w:b/>
          <w:sz w:val="23"/>
          <w:shd w:val="clear" w:color="auto" w:fill="FFFF00"/>
        </w:rPr>
        <w:t>2</w:t>
      </w:r>
    </w:p>
    <w:p w14:paraId="05B8FFD4" w14:textId="0597471B" w:rsidR="00662511" w:rsidRDefault="00662511">
      <w:pPr>
        <w:spacing w:line="264" w:lineRule="exact"/>
        <w:ind w:left="112"/>
        <w:rPr>
          <w:i/>
          <w:sz w:val="23"/>
        </w:rPr>
      </w:pPr>
    </w:p>
    <w:p w14:paraId="253B11E7" w14:textId="77777777" w:rsidR="00662511" w:rsidRDefault="00321986">
      <w:pPr>
        <w:pStyle w:val="Textoindependiente"/>
        <w:ind w:left="112" w:right="552"/>
      </w:pPr>
      <w:r>
        <w:rPr>
          <w:color w:val="212121"/>
        </w:rPr>
        <w:t>The “</w:t>
      </w:r>
      <w:proofErr w:type="spellStart"/>
      <w:r>
        <w:rPr>
          <w:color w:val="212121"/>
        </w:rPr>
        <w:t>Asociación</w:t>
      </w:r>
      <w:proofErr w:type="spellEnd"/>
      <w:r>
        <w:rPr>
          <w:color w:val="212121"/>
        </w:rPr>
        <w:t xml:space="preserve"> Cultural </w:t>
      </w:r>
      <w:proofErr w:type="spellStart"/>
      <w:r>
        <w:rPr>
          <w:color w:val="212121"/>
        </w:rPr>
        <w:t>Indaliana</w:t>
      </w:r>
      <w:proofErr w:type="spellEnd"/>
      <w:r>
        <w:rPr>
          <w:color w:val="212121"/>
        </w:rPr>
        <w:t xml:space="preserve"> Jazz Band” was created in 1998 (whose goal is to contribute to the dissemination of classical and jazz music, by offering a wide musical and cultural programming). In </w:t>
      </w:r>
      <w:r>
        <w:rPr>
          <w:color w:val="212121"/>
          <w:spacing w:val="-4"/>
        </w:rPr>
        <w:t xml:space="preserve">2011 </w:t>
      </w:r>
      <w:r>
        <w:rPr>
          <w:color w:val="212121"/>
        </w:rPr>
        <w:t>out of</w:t>
      </w:r>
      <w:r>
        <w:rPr>
          <w:color w:val="212121"/>
          <w:spacing w:val="-3"/>
        </w:rPr>
        <w:t xml:space="preserve"> </w:t>
      </w:r>
      <w:r>
        <w:rPr>
          <w:color w:val="212121"/>
        </w:rPr>
        <w:t>this</w:t>
      </w:r>
      <w:r>
        <w:rPr>
          <w:color w:val="212121"/>
          <w:spacing w:val="-4"/>
        </w:rPr>
        <w:t xml:space="preserve"> </w:t>
      </w:r>
      <w:r>
        <w:rPr>
          <w:color w:val="212121"/>
        </w:rPr>
        <w:t>association,</w:t>
      </w:r>
      <w:r>
        <w:rPr>
          <w:color w:val="212121"/>
          <w:spacing w:val="-4"/>
        </w:rPr>
        <w:t xml:space="preserve"> </w:t>
      </w:r>
      <w:r>
        <w:rPr>
          <w:color w:val="212121"/>
        </w:rPr>
        <w:t>the</w:t>
      </w:r>
      <w:r>
        <w:rPr>
          <w:color w:val="212121"/>
          <w:spacing w:val="-5"/>
        </w:rPr>
        <w:t xml:space="preserve"> </w:t>
      </w:r>
      <w:r>
        <w:rPr>
          <w:color w:val="212121"/>
        </w:rPr>
        <w:t>“Foundation</w:t>
      </w:r>
      <w:r>
        <w:rPr>
          <w:color w:val="212121"/>
          <w:spacing w:val="-3"/>
        </w:rPr>
        <w:t xml:space="preserve"> </w:t>
      </w:r>
      <w:proofErr w:type="spellStart"/>
      <w:r>
        <w:rPr>
          <w:color w:val="212121"/>
        </w:rPr>
        <w:t>Indaliana</w:t>
      </w:r>
      <w:proofErr w:type="spellEnd"/>
      <w:r>
        <w:rPr>
          <w:color w:val="212121"/>
          <w:spacing w:val="-5"/>
        </w:rPr>
        <w:t xml:space="preserve"> </w:t>
      </w:r>
      <w:r>
        <w:rPr>
          <w:color w:val="212121"/>
        </w:rPr>
        <w:t>para</w:t>
      </w:r>
      <w:r>
        <w:rPr>
          <w:color w:val="212121"/>
          <w:spacing w:val="-5"/>
        </w:rPr>
        <w:t xml:space="preserve"> </w:t>
      </w:r>
      <w:r>
        <w:rPr>
          <w:color w:val="212121"/>
        </w:rPr>
        <w:t>la</w:t>
      </w:r>
      <w:r>
        <w:rPr>
          <w:color w:val="212121"/>
          <w:spacing w:val="-4"/>
        </w:rPr>
        <w:t xml:space="preserve"> </w:t>
      </w:r>
      <w:r>
        <w:rPr>
          <w:color w:val="212121"/>
        </w:rPr>
        <w:t>Música</w:t>
      </w:r>
      <w:r>
        <w:rPr>
          <w:color w:val="212121"/>
          <w:spacing w:val="-3"/>
        </w:rPr>
        <w:t xml:space="preserve"> </w:t>
      </w:r>
      <w:r>
        <w:rPr>
          <w:color w:val="212121"/>
        </w:rPr>
        <w:t>y</w:t>
      </w:r>
      <w:r>
        <w:rPr>
          <w:color w:val="212121"/>
          <w:spacing w:val="-6"/>
        </w:rPr>
        <w:t xml:space="preserve"> </w:t>
      </w:r>
      <w:r>
        <w:rPr>
          <w:color w:val="212121"/>
        </w:rPr>
        <w:t>las</w:t>
      </w:r>
      <w:r>
        <w:rPr>
          <w:color w:val="212121"/>
          <w:spacing w:val="-13"/>
        </w:rPr>
        <w:t xml:space="preserve"> </w:t>
      </w:r>
      <w:r>
        <w:rPr>
          <w:color w:val="212121"/>
        </w:rPr>
        <w:t>Artes”,</w:t>
      </w:r>
      <w:r>
        <w:rPr>
          <w:color w:val="212121"/>
          <w:spacing w:val="-2"/>
        </w:rPr>
        <w:t xml:space="preserve"> </w:t>
      </w:r>
      <w:r>
        <w:rPr>
          <w:color w:val="212121"/>
        </w:rPr>
        <w:t>an</w:t>
      </w:r>
      <w:r>
        <w:rPr>
          <w:color w:val="212121"/>
          <w:spacing w:val="-6"/>
        </w:rPr>
        <w:t xml:space="preserve"> </w:t>
      </w:r>
      <w:r>
        <w:rPr>
          <w:color w:val="212121"/>
        </w:rPr>
        <w:t>entity</w:t>
      </w:r>
      <w:r>
        <w:rPr>
          <w:color w:val="212121"/>
          <w:spacing w:val="-5"/>
        </w:rPr>
        <w:t xml:space="preserve"> </w:t>
      </w:r>
      <w:r>
        <w:rPr>
          <w:color w:val="212121"/>
        </w:rPr>
        <w:t>with</w:t>
      </w:r>
      <w:r>
        <w:rPr>
          <w:color w:val="212121"/>
          <w:spacing w:val="-3"/>
        </w:rPr>
        <w:t xml:space="preserve"> </w:t>
      </w:r>
      <w:r>
        <w:rPr>
          <w:color w:val="212121"/>
        </w:rPr>
        <w:t>a</w:t>
      </w:r>
      <w:r>
        <w:rPr>
          <w:color w:val="212121"/>
          <w:spacing w:val="-5"/>
        </w:rPr>
        <w:t xml:space="preserve"> </w:t>
      </w:r>
      <w:r>
        <w:rPr>
          <w:color w:val="212121"/>
        </w:rPr>
        <w:t>higher</w:t>
      </w:r>
      <w:r>
        <w:rPr>
          <w:color w:val="212121"/>
          <w:spacing w:val="-4"/>
        </w:rPr>
        <w:t xml:space="preserve"> </w:t>
      </w:r>
      <w:r>
        <w:rPr>
          <w:color w:val="212121"/>
        </w:rPr>
        <w:t>official</w:t>
      </w:r>
      <w:r>
        <w:rPr>
          <w:color w:val="212121"/>
          <w:spacing w:val="-4"/>
        </w:rPr>
        <w:t xml:space="preserve"> </w:t>
      </w:r>
      <w:r>
        <w:rPr>
          <w:color w:val="212121"/>
        </w:rPr>
        <w:t>status that aims to disseminate both, classical music and other artistic disciplines, such as dancing, was finally born.</w:t>
      </w:r>
    </w:p>
    <w:p w14:paraId="662A92FF" w14:textId="77777777" w:rsidR="00662511" w:rsidRDefault="00662511">
      <w:pPr>
        <w:pStyle w:val="Textoindependiente"/>
        <w:spacing w:before="10"/>
        <w:rPr>
          <w:sz w:val="18"/>
        </w:rPr>
      </w:pPr>
    </w:p>
    <w:p w14:paraId="0A5636CD" w14:textId="77777777" w:rsidR="00662511" w:rsidRDefault="00321986">
      <w:pPr>
        <w:pStyle w:val="Textoindependiente"/>
        <w:spacing w:before="1"/>
        <w:ind w:left="112"/>
      </w:pPr>
      <w:r>
        <w:rPr>
          <w:color w:val="212121"/>
        </w:rPr>
        <w:t>The aims of the Foundation are:</w:t>
      </w:r>
    </w:p>
    <w:p w14:paraId="28811B1C" w14:textId="77777777" w:rsidR="00662511" w:rsidRDefault="00662511">
      <w:pPr>
        <w:pStyle w:val="Textoindependiente"/>
        <w:spacing w:before="2"/>
        <w:rPr>
          <w:sz w:val="24"/>
        </w:rPr>
      </w:pPr>
    </w:p>
    <w:p w14:paraId="7BF9C355" w14:textId="77777777" w:rsidR="00662511" w:rsidRDefault="00321986">
      <w:pPr>
        <w:pStyle w:val="Prrafodelista"/>
        <w:numPr>
          <w:ilvl w:val="0"/>
          <w:numId w:val="2"/>
        </w:numPr>
        <w:tabs>
          <w:tab w:val="left" w:pos="833"/>
          <w:tab w:val="left" w:pos="834"/>
        </w:tabs>
        <w:ind w:right="552"/>
        <w:rPr>
          <w:sz w:val="20"/>
        </w:rPr>
      </w:pPr>
      <w:r>
        <w:rPr>
          <w:color w:val="212121"/>
          <w:spacing w:val="-10"/>
          <w:sz w:val="20"/>
        </w:rPr>
        <w:t xml:space="preserve">To </w:t>
      </w:r>
      <w:r>
        <w:rPr>
          <w:color w:val="212121"/>
          <w:sz w:val="20"/>
        </w:rPr>
        <w:t xml:space="preserve">promote music and the arts (especially classical music and jazz) – to elevate the music and </w:t>
      </w:r>
      <w:proofErr w:type="spellStart"/>
      <w:r>
        <w:rPr>
          <w:color w:val="212121"/>
          <w:sz w:val="20"/>
        </w:rPr>
        <w:t>cultu</w:t>
      </w:r>
      <w:proofErr w:type="spellEnd"/>
      <w:r>
        <w:rPr>
          <w:color w:val="212121"/>
          <w:sz w:val="20"/>
        </w:rPr>
        <w:t xml:space="preserve">- </w:t>
      </w:r>
      <w:proofErr w:type="spellStart"/>
      <w:r>
        <w:rPr>
          <w:color w:val="212121"/>
          <w:sz w:val="20"/>
        </w:rPr>
        <w:t>ral</w:t>
      </w:r>
      <w:proofErr w:type="spellEnd"/>
      <w:r>
        <w:rPr>
          <w:color w:val="212121"/>
          <w:sz w:val="20"/>
        </w:rPr>
        <w:t xml:space="preserve"> level of the</w:t>
      </w:r>
      <w:r>
        <w:rPr>
          <w:color w:val="212121"/>
          <w:spacing w:val="-3"/>
          <w:sz w:val="20"/>
        </w:rPr>
        <w:t xml:space="preserve"> </w:t>
      </w:r>
      <w:r>
        <w:rPr>
          <w:color w:val="212121"/>
          <w:sz w:val="20"/>
        </w:rPr>
        <w:t>province</w:t>
      </w:r>
    </w:p>
    <w:p w14:paraId="37C77CA1" w14:textId="77777777" w:rsidR="00662511" w:rsidRDefault="00321986">
      <w:pPr>
        <w:pStyle w:val="Prrafodelista"/>
        <w:numPr>
          <w:ilvl w:val="0"/>
          <w:numId w:val="2"/>
        </w:numPr>
        <w:tabs>
          <w:tab w:val="left" w:pos="833"/>
          <w:tab w:val="left" w:pos="834"/>
        </w:tabs>
        <w:spacing w:before="2"/>
        <w:ind w:right="708"/>
        <w:rPr>
          <w:sz w:val="20"/>
        </w:rPr>
      </w:pPr>
      <w:r>
        <w:rPr>
          <w:color w:val="212121"/>
          <w:spacing w:val="-10"/>
          <w:sz w:val="20"/>
        </w:rPr>
        <w:t xml:space="preserve">To </w:t>
      </w:r>
      <w:r>
        <w:rPr>
          <w:color w:val="212121"/>
          <w:sz w:val="20"/>
        </w:rPr>
        <w:t>promote music and the arts among children and youngsters, by creating chamber ensembles, young big bands and young jazz ensembles, teaching them and providing a constant</w:t>
      </w:r>
      <w:r>
        <w:rPr>
          <w:color w:val="212121"/>
          <w:spacing w:val="-30"/>
          <w:sz w:val="20"/>
        </w:rPr>
        <w:t xml:space="preserve"> </w:t>
      </w:r>
      <w:r>
        <w:rPr>
          <w:color w:val="212121"/>
          <w:sz w:val="20"/>
        </w:rPr>
        <w:t>programming of performances</w:t>
      </w:r>
    </w:p>
    <w:p w14:paraId="7B0503ED" w14:textId="77777777" w:rsidR="00662511" w:rsidRDefault="00321986">
      <w:pPr>
        <w:pStyle w:val="Prrafodelista"/>
        <w:numPr>
          <w:ilvl w:val="0"/>
          <w:numId w:val="2"/>
        </w:numPr>
        <w:tabs>
          <w:tab w:val="left" w:pos="833"/>
          <w:tab w:val="left" w:pos="834"/>
        </w:tabs>
        <w:spacing w:before="1"/>
        <w:ind w:right="595"/>
        <w:rPr>
          <w:sz w:val="20"/>
        </w:rPr>
      </w:pPr>
      <w:r>
        <w:rPr>
          <w:color w:val="212121"/>
          <w:spacing w:val="-10"/>
          <w:sz w:val="20"/>
        </w:rPr>
        <w:t xml:space="preserve">To </w:t>
      </w:r>
      <w:r>
        <w:rPr>
          <w:color w:val="212121"/>
          <w:sz w:val="20"/>
        </w:rPr>
        <w:t>collaborate with different foundations within the art and music worlds in order to help mix</w:t>
      </w:r>
      <w:r>
        <w:rPr>
          <w:color w:val="212121"/>
          <w:spacing w:val="-25"/>
          <w:sz w:val="20"/>
        </w:rPr>
        <w:t xml:space="preserve"> </w:t>
      </w:r>
      <w:r>
        <w:rPr>
          <w:color w:val="212121"/>
          <w:sz w:val="20"/>
        </w:rPr>
        <w:t>different visual arts with</w:t>
      </w:r>
      <w:r>
        <w:rPr>
          <w:color w:val="212121"/>
          <w:spacing w:val="-1"/>
          <w:sz w:val="20"/>
        </w:rPr>
        <w:t xml:space="preserve"> </w:t>
      </w:r>
      <w:r>
        <w:rPr>
          <w:color w:val="212121"/>
          <w:sz w:val="20"/>
        </w:rPr>
        <w:t>music</w:t>
      </w:r>
    </w:p>
    <w:p w14:paraId="0A749A54" w14:textId="77777777" w:rsidR="00662511" w:rsidRDefault="00321986">
      <w:pPr>
        <w:pStyle w:val="Prrafodelista"/>
        <w:numPr>
          <w:ilvl w:val="0"/>
          <w:numId w:val="2"/>
        </w:numPr>
        <w:tabs>
          <w:tab w:val="left" w:pos="833"/>
          <w:tab w:val="left" w:pos="834"/>
        </w:tabs>
        <w:ind w:right="668"/>
        <w:rPr>
          <w:sz w:val="20"/>
        </w:rPr>
      </w:pPr>
      <w:r>
        <w:rPr>
          <w:color w:val="212121"/>
          <w:spacing w:val="-10"/>
          <w:sz w:val="20"/>
        </w:rPr>
        <w:t xml:space="preserve">To </w:t>
      </w:r>
      <w:r>
        <w:rPr>
          <w:color w:val="212121"/>
          <w:sz w:val="20"/>
        </w:rPr>
        <w:t>collaborate with cultural associations that work with jazz, classical music and Andalusian</w:t>
      </w:r>
      <w:r>
        <w:rPr>
          <w:color w:val="212121"/>
          <w:spacing w:val="-32"/>
          <w:sz w:val="20"/>
        </w:rPr>
        <w:t xml:space="preserve"> </w:t>
      </w:r>
      <w:r>
        <w:rPr>
          <w:color w:val="212121"/>
          <w:sz w:val="20"/>
        </w:rPr>
        <w:t>cultural heritage</w:t>
      </w:r>
    </w:p>
    <w:p w14:paraId="36514C7A" w14:textId="77777777" w:rsidR="00662511" w:rsidRDefault="00321986">
      <w:pPr>
        <w:pStyle w:val="Prrafodelista"/>
        <w:numPr>
          <w:ilvl w:val="0"/>
          <w:numId w:val="2"/>
        </w:numPr>
        <w:tabs>
          <w:tab w:val="left" w:pos="833"/>
          <w:tab w:val="left" w:pos="834"/>
        </w:tabs>
        <w:ind w:right="555"/>
        <w:rPr>
          <w:sz w:val="20"/>
        </w:rPr>
      </w:pPr>
      <w:r>
        <w:rPr>
          <w:color w:val="212121"/>
          <w:spacing w:val="-10"/>
          <w:sz w:val="20"/>
        </w:rPr>
        <w:t>To</w:t>
      </w:r>
      <w:r>
        <w:rPr>
          <w:color w:val="212121"/>
          <w:spacing w:val="-5"/>
          <w:sz w:val="20"/>
        </w:rPr>
        <w:t xml:space="preserve"> </w:t>
      </w:r>
      <w:r>
        <w:rPr>
          <w:color w:val="212121"/>
          <w:sz w:val="20"/>
        </w:rPr>
        <w:t>arrange</w:t>
      </w:r>
      <w:r>
        <w:rPr>
          <w:color w:val="212121"/>
          <w:spacing w:val="-6"/>
          <w:sz w:val="20"/>
        </w:rPr>
        <w:t xml:space="preserve"> </w:t>
      </w:r>
      <w:r>
        <w:rPr>
          <w:color w:val="212121"/>
          <w:sz w:val="20"/>
        </w:rPr>
        <w:t>classical</w:t>
      </w:r>
      <w:r>
        <w:rPr>
          <w:color w:val="212121"/>
          <w:spacing w:val="-5"/>
          <w:sz w:val="20"/>
        </w:rPr>
        <w:t xml:space="preserve"> </w:t>
      </w:r>
      <w:r>
        <w:rPr>
          <w:color w:val="212121"/>
          <w:sz w:val="20"/>
        </w:rPr>
        <w:t>music</w:t>
      </w:r>
      <w:r>
        <w:rPr>
          <w:color w:val="212121"/>
          <w:spacing w:val="-6"/>
          <w:sz w:val="20"/>
        </w:rPr>
        <w:t xml:space="preserve"> </w:t>
      </w:r>
      <w:r>
        <w:rPr>
          <w:color w:val="212121"/>
          <w:sz w:val="20"/>
        </w:rPr>
        <w:t>and</w:t>
      </w:r>
      <w:r>
        <w:rPr>
          <w:color w:val="212121"/>
          <w:spacing w:val="-4"/>
          <w:sz w:val="20"/>
        </w:rPr>
        <w:t xml:space="preserve"> </w:t>
      </w:r>
      <w:r>
        <w:rPr>
          <w:color w:val="212121"/>
          <w:sz w:val="20"/>
        </w:rPr>
        <w:t>jazz</w:t>
      </w:r>
      <w:r>
        <w:rPr>
          <w:color w:val="212121"/>
          <w:spacing w:val="-4"/>
          <w:sz w:val="20"/>
        </w:rPr>
        <w:t xml:space="preserve"> </w:t>
      </w:r>
      <w:r>
        <w:rPr>
          <w:color w:val="212121"/>
          <w:sz w:val="20"/>
        </w:rPr>
        <w:t>performances</w:t>
      </w:r>
      <w:r>
        <w:rPr>
          <w:color w:val="212121"/>
          <w:spacing w:val="-3"/>
          <w:sz w:val="20"/>
        </w:rPr>
        <w:t xml:space="preserve"> </w:t>
      </w:r>
      <w:r>
        <w:rPr>
          <w:color w:val="212121"/>
          <w:sz w:val="20"/>
        </w:rPr>
        <w:t>by</w:t>
      </w:r>
      <w:r>
        <w:rPr>
          <w:color w:val="212121"/>
          <w:spacing w:val="-11"/>
          <w:sz w:val="20"/>
        </w:rPr>
        <w:t xml:space="preserve"> </w:t>
      </w:r>
      <w:r>
        <w:rPr>
          <w:color w:val="212121"/>
          <w:sz w:val="20"/>
        </w:rPr>
        <w:t>renowned</w:t>
      </w:r>
      <w:r>
        <w:rPr>
          <w:color w:val="212121"/>
          <w:spacing w:val="-3"/>
          <w:sz w:val="20"/>
        </w:rPr>
        <w:t xml:space="preserve"> </w:t>
      </w:r>
      <w:r>
        <w:rPr>
          <w:color w:val="212121"/>
          <w:sz w:val="20"/>
        </w:rPr>
        <w:t>interpreters</w:t>
      </w:r>
      <w:r>
        <w:rPr>
          <w:color w:val="212121"/>
          <w:spacing w:val="-3"/>
          <w:sz w:val="20"/>
        </w:rPr>
        <w:t xml:space="preserve"> </w:t>
      </w:r>
      <w:r>
        <w:rPr>
          <w:color w:val="212121"/>
          <w:sz w:val="20"/>
        </w:rPr>
        <w:t>so</w:t>
      </w:r>
      <w:r>
        <w:rPr>
          <w:color w:val="212121"/>
          <w:spacing w:val="-4"/>
          <w:sz w:val="20"/>
        </w:rPr>
        <w:t xml:space="preserve"> </w:t>
      </w:r>
      <w:r>
        <w:rPr>
          <w:color w:val="212121"/>
          <w:sz w:val="20"/>
        </w:rPr>
        <w:t>as</w:t>
      </w:r>
      <w:r>
        <w:rPr>
          <w:color w:val="212121"/>
          <w:spacing w:val="-4"/>
          <w:sz w:val="20"/>
        </w:rPr>
        <w:t xml:space="preserve"> </w:t>
      </w:r>
      <w:r>
        <w:rPr>
          <w:color w:val="212121"/>
          <w:sz w:val="20"/>
        </w:rPr>
        <w:t>to</w:t>
      </w:r>
      <w:r>
        <w:rPr>
          <w:color w:val="212121"/>
          <w:spacing w:val="-5"/>
          <w:sz w:val="20"/>
        </w:rPr>
        <w:t xml:space="preserve"> </w:t>
      </w:r>
      <w:r>
        <w:rPr>
          <w:color w:val="212121"/>
          <w:sz w:val="20"/>
        </w:rPr>
        <w:t>enrich</w:t>
      </w:r>
      <w:r>
        <w:rPr>
          <w:color w:val="212121"/>
          <w:spacing w:val="-4"/>
          <w:sz w:val="20"/>
        </w:rPr>
        <w:t xml:space="preserve"> </w:t>
      </w:r>
      <w:r>
        <w:rPr>
          <w:color w:val="212121"/>
          <w:sz w:val="20"/>
        </w:rPr>
        <w:t>our</w:t>
      </w:r>
      <w:r>
        <w:rPr>
          <w:color w:val="212121"/>
          <w:spacing w:val="-5"/>
          <w:sz w:val="20"/>
        </w:rPr>
        <w:t xml:space="preserve"> </w:t>
      </w:r>
      <w:r>
        <w:rPr>
          <w:color w:val="212121"/>
          <w:sz w:val="20"/>
        </w:rPr>
        <w:t>city’s cultural</w:t>
      </w:r>
      <w:r>
        <w:rPr>
          <w:color w:val="212121"/>
          <w:spacing w:val="-3"/>
          <w:sz w:val="20"/>
        </w:rPr>
        <w:t xml:space="preserve"> </w:t>
      </w:r>
      <w:r>
        <w:rPr>
          <w:color w:val="212121"/>
          <w:sz w:val="20"/>
        </w:rPr>
        <w:t>offer</w:t>
      </w:r>
    </w:p>
    <w:p w14:paraId="67EFB47E" w14:textId="77777777" w:rsidR="00662511" w:rsidRDefault="00321986">
      <w:pPr>
        <w:pStyle w:val="Prrafodelista"/>
        <w:numPr>
          <w:ilvl w:val="0"/>
          <w:numId w:val="2"/>
        </w:numPr>
        <w:tabs>
          <w:tab w:val="left" w:pos="833"/>
          <w:tab w:val="left" w:pos="834"/>
        </w:tabs>
        <w:ind w:hanging="361"/>
        <w:rPr>
          <w:sz w:val="20"/>
        </w:rPr>
      </w:pPr>
      <w:r>
        <w:rPr>
          <w:color w:val="212121"/>
          <w:spacing w:val="-10"/>
          <w:sz w:val="20"/>
        </w:rPr>
        <w:t xml:space="preserve">To </w:t>
      </w:r>
      <w:r>
        <w:rPr>
          <w:color w:val="212121"/>
          <w:sz w:val="20"/>
        </w:rPr>
        <w:t>create a Foundation’s Chamber Orchestra that will offer a stable classical music</w:t>
      </w:r>
      <w:r>
        <w:rPr>
          <w:color w:val="212121"/>
          <w:spacing w:val="-19"/>
          <w:sz w:val="20"/>
        </w:rPr>
        <w:t xml:space="preserve"> </w:t>
      </w:r>
      <w:r>
        <w:rPr>
          <w:color w:val="212121"/>
          <w:sz w:val="20"/>
        </w:rPr>
        <w:t>programming</w:t>
      </w:r>
    </w:p>
    <w:p w14:paraId="71EC2D3F" w14:textId="77777777" w:rsidR="00662511" w:rsidRDefault="00321986">
      <w:pPr>
        <w:pStyle w:val="Prrafodelista"/>
        <w:numPr>
          <w:ilvl w:val="0"/>
          <w:numId w:val="2"/>
        </w:numPr>
        <w:tabs>
          <w:tab w:val="left" w:pos="833"/>
          <w:tab w:val="left" w:pos="834"/>
        </w:tabs>
        <w:spacing w:before="1" w:line="229" w:lineRule="exact"/>
        <w:ind w:hanging="361"/>
        <w:rPr>
          <w:sz w:val="20"/>
        </w:rPr>
      </w:pPr>
      <w:r>
        <w:rPr>
          <w:color w:val="212121"/>
          <w:spacing w:val="-10"/>
          <w:sz w:val="20"/>
        </w:rPr>
        <w:t xml:space="preserve">To </w:t>
      </w:r>
      <w:r>
        <w:rPr>
          <w:color w:val="212121"/>
          <w:sz w:val="20"/>
        </w:rPr>
        <w:t xml:space="preserve">do jazz cycles in which big groups, such as the </w:t>
      </w:r>
      <w:proofErr w:type="spellStart"/>
      <w:r>
        <w:rPr>
          <w:color w:val="212121"/>
          <w:sz w:val="20"/>
        </w:rPr>
        <w:t>Clasijazz</w:t>
      </w:r>
      <w:proofErr w:type="spellEnd"/>
      <w:r>
        <w:rPr>
          <w:color w:val="212121"/>
          <w:sz w:val="20"/>
        </w:rPr>
        <w:t xml:space="preserve"> Big Band, can perform</w:t>
      </w:r>
      <w:r>
        <w:rPr>
          <w:color w:val="212121"/>
          <w:spacing w:val="-4"/>
          <w:sz w:val="20"/>
        </w:rPr>
        <w:t xml:space="preserve"> </w:t>
      </w:r>
      <w:proofErr w:type="spellStart"/>
      <w:r>
        <w:rPr>
          <w:color w:val="212121"/>
          <w:sz w:val="20"/>
        </w:rPr>
        <w:t>perform</w:t>
      </w:r>
      <w:proofErr w:type="spellEnd"/>
    </w:p>
    <w:p w14:paraId="0C90C42C" w14:textId="77777777" w:rsidR="00662511" w:rsidRDefault="00321986">
      <w:pPr>
        <w:pStyle w:val="Prrafodelista"/>
        <w:numPr>
          <w:ilvl w:val="0"/>
          <w:numId w:val="2"/>
        </w:numPr>
        <w:tabs>
          <w:tab w:val="left" w:pos="833"/>
          <w:tab w:val="left" w:pos="834"/>
        </w:tabs>
        <w:spacing w:line="229" w:lineRule="exact"/>
        <w:ind w:hanging="361"/>
        <w:rPr>
          <w:sz w:val="20"/>
        </w:rPr>
      </w:pPr>
      <w:r>
        <w:rPr>
          <w:color w:val="212121"/>
          <w:spacing w:val="-10"/>
          <w:sz w:val="20"/>
        </w:rPr>
        <w:t xml:space="preserve">To </w:t>
      </w:r>
      <w:r>
        <w:rPr>
          <w:color w:val="212121"/>
          <w:sz w:val="20"/>
        </w:rPr>
        <w:t>encourage lyrical and opera singing by means of chamber and opera</w:t>
      </w:r>
      <w:r>
        <w:rPr>
          <w:color w:val="212121"/>
          <w:spacing w:val="-2"/>
          <w:sz w:val="20"/>
        </w:rPr>
        <w:t xml:space="preserve"> </w:t>
      </w:r>
      <w:r>
        <w:rPr>
          <w:color w:val="212121"/>
          <w:sz w:val="20"/>
        </w:rPr>
        <w:t>performances</w:t>
      </w:r>
    </w:p>
    <w:p w14:paraId="28C2903F" w14:textId="77777777" w:rsidR="00662511" w:rsidRDefault="00321986">
      <w:pPr>
        <w:pStyle w:val="Prrafodelista"/>
        <w:numPr>
          <w:ilvl w:val="0"/>
          <w:numId w:val="2"/>
        </w:numPr>
        <w:tabs>
          <w:tab w:val="left" w:pos="833"/>
          <w:tab w:val="left" w:pos="834"/>
        </w:tabs>
        <w:ind w:hanging="361"/>
        <w:rPr>
          <w:sz w:val="20"/>
        </w:rPr>
      </w:pPr>
      <w:r>
        <w:rPr>
          <w:color w:val="212121"/>
          <w:spacing w:val="-10"/>
          <w:sz w:val="20"/>
        </w:rPr>
        <w:t xml:space="preserve">To </w:t>
      </w:r>
      <w:r>
        <w:rPr>
          <w:color w:val="212121"/>
          <w:sz w:val="20"/>
        </w:rPr>
        <w:t>publish books and works within the field of the Andalusian musical</w:t>
      </w:r>
      <w:r>
        <w:rPr>
          <w:color w:val="212121"/>
          <w:spacing w:val="-30"/>
          <w:sz w:val="20"/>
        </w:rPr>
        <w:t xml:space="preserve"> </w:t>
      </w:r>
      <w:r>
        <w:rPr>
          <w:color w:val="212121"/>
          <w:sz w:val="20"/>
        </w:rPr>
        <w:t>research</w:t>
      </w:r>
    </w:p>
    <w:p w14:paraId="5271BA7B" w14:textId="77777777" w:rsidR="00503AA8" w:rsidRPr="00503AA8" w:rsidRDefault="00321986">
      <w:pPr>
        <w:pStyle w:val="Prrafodelista"/>
        <w:numPr>
          <w:ilvl w:val="0"/>
          <w:numId w:val="2"/>
        </w:numPr>
        <w:tabs>
          <w:tab w:val="left" w:pos="833"/>
          <w:tab w:val="left" w:pos="834"/>
        </w:tabs>
        <w:ind w:right="756"/>
        <w:rPr>
          <w:sz w:val="20"/>
        </w:rPr>
      </w:pPr>
      <w:r>
        <w:rPr>
          <w:color w:val="212121"/>
          <w:spacing w:val="-10"/>
          <w:sz w:val="20"/>
        </w:rPr>
        <w:t xml:space="preserve">To </w:t>
      </w:r>
      <w:r>
        <w:rPr>
          <w:color w:val="212121"/>
          <w:sz w:val="20"/>
        </w:rPr>
        <w:t>research the works of Andalusian composers that dedicated themselves to composing</w:t>
      </w:r>
      <w:r>
        <w:rPr>
          <w:color w:val="212121"/>
          <w:spacing w:val="-30"/>
          <w:sz w:val="20"/>
        </w:rPr>
        <w:t xml:space="preserve"> </w:t>
      </w:r>
      <w:r w:rsidR="00503AA8">
        <w:rPr>
          <w:color w:val="212121"/>
          <w:spacing w:val="-30"/>
          <w:sz w:val="20"/>
        </w:rPr>
        <w:t>ç</w:t>
      </w:r>
    </w:p>
    <w:p w14:paraId="4B248692" w14:textId="4EEC186C" w:rsidR="00662511" w:rsidRDefault="00321986">
      <w:pPr>
        <w:pStyle w:val="Prrafodelista"/>
        <w:numPr>
          <w:ilvl w:val="0"/>
          <w:numId w:val="2"/>
        </w:numPr>
        <w:tabs>
          <w:tab w:val="left" w:pos="833"/>
          <w:tab w:val="left" w:pos="834"/>
        </w:tabs>
        <w:ind w:right="756"/>
        <w:rPr>
          <w:sz w:val="20"/>
        </w:rPr>
      </w:pPr>
      <w:r>
        <w:rPr>
          <w:color w:val="212121"/>
          <w:sz w:val="20"/>
        </w:rPr>
        <w:t>classical and traditional music, including the study of the folklore of the towns of</w:t>
      </w:r>
      <w:r>
        <w:rPr>
          <w:color w:val="212121"/>
          <w:spacing w:val="-19"/>
          <w:sz w:val="20"/>
        </w:rPr>
        <w:t xml:space="preserve"> </w:t>
      </w:r>
      <w:r>
        <w:rPr>
          <w:color w:val="212121"/>
          <w:sz w:val="20"/>
        </w:rPr>
        <w:t>Almería</w:t>
      </w:r>
    </w:p>
    <w:p w14:paraId="534B6608" w14:textId="5C5421A1" w:rsidR="00662511" w:rsidRDefault="00321986">
      <w:pPr>
        <w:pStyle w:val="Prrafodelista"/>
        <w:numPr>
          <w:ilvl w:val="0"/>
          <w:numId w:val="2"/>
        </w:numPr>
        <w:tabs>
          <w:tab w:val="left" w:pos="833"/>
          <w:tab w:val="left" w:pos="834"/>
        </w:tabs>
        <w:spacing w:before="2"/>
        <w:ind w:right="587"/>
        <w:rPr>
          <w:sz w:val="20"/>
        </w:rPr>
      </w:pPr>
      <w:r>
        <w:rPr>
          <w:color w:val="212121"/>
          <w:spacing w:val="-10"/>
          <w:sz w:val="20"/>
        </w:rPr>
        <w:t xml:space="preserve">To </w:t>
      </w:r>
      <w:r>
        <w:rPr>
          <w:color w:val="212121"/>
          <w:sz w:val="20"/>
        </w:rPr>
        <w:t xml:space="preserve">promote arts such as </w:t>
      </w:r>
      <w:r w:rsidR="00BC1BD1">
        <w:rPr>
          <w:color w:val="212121"/>
          <w:sz w:val="20"/>
        </w:rPr>
        <w:t xml:space="preserve">dancing, theater, </w:t>
      </w:r>
      <w:r>
        <w:rPr>
          <w:color w:val="212121"/>
          <w:sz w:val="20"/>
        </w:rPr>
        <w:t>painting, sculpture, poetry</w:t>
      </w:r>
      <w:r w:rsidR="00BC1BD1">
        <w:rPr>
          <w:color w:val="212121"/>
          <w:sz w:val="20"/>
        </w:rPr>
        <w:t>,</w:t>
      </w:r>
      <w:r>
        <w:rPr>
          <w:color w:val="212121"/>
          <w:sz w:val="20"/>
        </w:rPr>
        <w:t xml:space="preserve"> photography</w:t>
      </w:r>
      <w:r w:rsidR="00BC1BD1">
        <w:rPr>
          <w:color w:val="212121"/>
          <w:sz w:val="20"/>
        </w:rPr>
        <w:t xml:space="preserve">, etc. </w:t>
      </w:r>
    </w:p>
    <w:p w14:paraId="0E961654" w14:textId="77777777" w:rsidR="00662511" w:rsidRDefault="00662511">
      <w:pPr>
        <w:pStyle w:val="Textoindependiente"/>
        <w:spacing w:before="10"/>
        <w:rPr>
          <w:sz w:val="19"/>
        </w:rPr>
      </w:pPr>
    </w:p>
    <w:p w14:paraId="2EE34AB1" w14:textId="41E8DCA4" w:rsidR="00662511" w:rsidRDefault="00321986">
      <w:pPr>
        <w:pStyle w:val="Textoindependiente"/>
        <w:ind w:left="112" w:right="555"/>
      </w:pPr>
      <w:r>
        <w:t xml:space="preserve">The </w:t>
      </w:r>
      <w:proofErr w:type="spellStart"/>
      <w:r w:rsidR="00BC1BD1">
        <w:t>Founsation</w:t>
      </w:r>
      <w:proofErr w:type="spellEnd"/>
      <w:r>
        <w:t xml:space="preserve"> offers a wide cultural program focused on meeting the needs of the people of the city, with the aim of serving as a platform for experience exchanges and acquisition of new skills and knowledge about classic music and jazz. The volunteers will help to develop cultural activities and give support for the creation of the audiovisual archive, documenting everyday life, shows, projects, etc. For that reason, we look for the contribution of two volunteers during </w:t>
      </w:r>
      <w:r w:rsidR="001B7414">
        <w:t>12</w:t>
      </w:r>
      <w:r>
        <w:t xml:space="preserve"> months, who will be supervised by the staff of the organization and will take part of the team exchanging ideas and actively collaborating to produce them.</w:t>
      </w:r>
    </w:p>
    <w:p w14:paraId="60B5284A" w14:textId="77777777" w:rsidR="00662511" w:rsidRDefault="00662511">
      <w:pPr>
        <w:pStyle w:val="Textoindependiente"/>
      </w:pPr>
    </w:p>
    <w:p w14:paraId="20D77D5F" w14:textId="77777777" w:rsidR="001B7032" w:rsidRDefault="00321986">
      <w:pPr>
        <w:pStyle w:val="Ttulo1"/>
        <w:spacing w:before="1"/>
        <w:ind w:right="5354"/>
      </w:pPr>
      <w:r>
        <w:t xml:space="preserve">DURATION: </w:t>
      </w:r>
      <w:r w:rsidR="001B7032">
        <w:t>12</w:t>
      </w:r>
      <w:r>
        <w:t xml:space="preserve"> months, </w:t>
      </w:r>
    </w:p>
    <w:p w14:paraId="05F15ADD" w14:textId="726BB958" w:rsidR="001B7032" w:rsidRDefault="001B7032">
      <w:pPr>
        <w:pStyle w:val="Ttulo1"/>
        <w:spacing w:before="1"/>
        <w:ind w:right="5354"/>
      </w:pPr>
      <w:r>
        <w:t>S</w:t>
      </w:r>
      <w:r w:rsidR="00321986">
        <w:t xml:space="preserve">tarting </w:t>
      </w:r>
      <w:r w:rsidR="005F7B60">
        <w:t>March 2022 – March 2023</w:t>
      </w:r>
      <w:r w:rsidR="00321986">
        <w:t xml:space="preserve"> </w:t>
      </w:r>
    </w:p>
    <w:p w14:paraId="1737905A" w14:textId="77777777" w:rsidR="00662511" w:rsidRDefault="00321986">
      <w:pPr>
        <w:pStyle w:val="Ttulo1"/>
        <w:spacing w:before="1"/>
        <w:ind w:right="5354"/>
      </w:pPr>
      <w:r>
        <w:t>Place: Almería, Spain.</w:t>
      </w:r>
    </w:p>
    <w:p w14:paraId="49A98BC9" w14:textId="77777777" w:rsidR="00662511" w:rsidRDefault="00662511">
      <w:pPr>
        <w:pStyle w:val="Textoindependiente"/>
        <w:spacing w:before="10"/>
        <w:rPr>
          <w:b/>
          <w:sz w:val="19"/>
        </w:rPr>
      </w:pPr>
    </w:p>
    <w:p w14:paraId="0864759D" w14:textId="77777777" w:rsidR="00662511" w:rsidRDefault="00321986">
      <w:pPr>
        <w:ind w:left="112"/>
        <w:rPr>
          <w:b/>
          <w:sz w:val="20"/>
        </w:rPr>
      </w:pPr>
      <w:r>
        <w:rPr>
          <w:b/>
          <w:sz w:val="20"/>
        </w:rPr>
        <w:t>VOLUNTEER’S</w:t>
      </w:r>
      <w:r>
        <w:rPr>
          <w:b/>
          <w:spacing w:val="-12"/>
          <w:sz w:val="20"/>
        </w:rPr>
        <w:t xml:space="preserve"> </w:t>
      </w:r>
      <w:r>
        <w:rPr>
          <w:b/>
          <w:sz w:val="20"/>
        </w:rPr>
        <w:t>PROFILE:</w:t>
      </w:r>
    </w:p>
    <w:p w14:paraId="1100C87A" w14:textId="314AA8EA" w:rsidR="001B7032" w:rsidRPr="001B7032" w:rsidRDefault="001B7032" w:rsidP="001B7032">
      <w:pPr>
        <w:pStyle w:val="Prrafodelista"/>
        <w:numPr>
          <w:ilvl w:val="0"/>
          <w:numId w:val="1"/>
        </w:numPr>
        <w:rPr>
          <w:b/>
          <w:sz w:val="20"/>
        </w:rPr>
      </w:pPr>
      <w:r>
        <w:rPr>
          <w:b/>
          <w:sz w:val="20"/>
        </w:rPr>
        <w:t xml:space="preserve">We are looking for </w:t>
      </w:r>
      <w:r w:rsidR="00217B5A">
        <w:rPr>
          <w:b/>
          <w:sz w:val="20"/>
        </w:rPr>
        <w:t>4</w:t>
      </w:r>
      <w:r>
        <w:rPr>
          <w:b/>
          <w:sz w:val="20"/>
        </w:rPr>
        <w:t xml:space="preserve"> volunteers</w:t>
      </w:r>
    </w:p>
    <w:p w14:paraId="6617ABE3" w14:textId="77777777" w:rsidR="00662511" w:rsidRDefault="00321986">
      <w:pPr>
        <w:pStyle w:val="Prrafodelista"/>
        <w:numPr>
          <w:ilvl w:val="0"/>
          <w:numId w:val="1"/>
        </w:numPr>
        <w:tabs>
          <w:tab w:val="left" w:pos="224"/>
        </w:tabs>
        <w:ind w:left="223" w:hanging="112"/>
        <w:rPr>
          <w:sz w:val="20"/>
        </w:rPr>
      </w:pPr>
      <w:r>
        <w:rPr>
          <w:sz w:val="20"/>
        </w:rPr>
        <w:t>Aged 2</w:t>
      </w:r>
      <w:r w:rsidR="001B7032">
        <w:rPr>
          <w:sz w:val="20"/>
        </w:rPr>
        <w:t>4</w:t>
      </w:r>
      <w:r>
        <w:rPr>
          <w:sz w:val="20"/>
        </w:rPr>
        <w:t>-30</w:t>
      </w:r>
      <w:r>
        <w:rPr>
          <w:spacing w:val="-21"/>
          <w:sz w:val="20"/>
        </w:rPr>
        <w:t xml:space="preserve"> </w:t>
      </w:r>
      <w:r>
        <w:rPr>
          <w:sz w:val="20"/>
        </w:rPr>
        <w:t>preferably.</w:t>
      </w:r>
    </w:p>
    <w:p w14:paraId="352A0CD1" w14:textId="77777777" w:rsidR="00662511" w:rsidRDefault="00321986">
      <w:pPr>
        <w:pStyle w:val="Prrafodelista"/>
        <w:numPr>
          <w:ilvl w:val="0"/>
          <w:numId w:val="1"/>
        </w:numPr>
        <w:tabs>
          <w:tab w:val="left" w:pos="236"/>
        </w:tabs>
        <w:spacing w:before="1"/>
        <w:ind w:left="235" w:hanging="124"/>
        <w:rPr>
          <w:sz w:val="20"/>
        </w:rPr>
      </w:pPr>
      <w:r>
        <w:rPr>
          <w:sz w:val="20"/>
        </w:rPr>
        <w:t>Skilled and/or passionate about culture and arts.</w:t>
      </w:r>
    </w:p>
    <w:p w14:paraId="293A703D" w14:textId="77777777" w:rsidR="00662511" w:rsidRDefault="00321986">
      <w:pPr>
        <w:pStyle w:val="Prrafodelista"/>
        <w:numPr>
          <w:ilvl w:val="0"/>
          <w:numId w:val="1"/>
        </w:numPr>
        <w:tabs>
          <w:tab w:val="left" w:pos="231"/>
        </w:tabs>
        <w:spacing w:before="1"/>
        <w:ind w:left="230" w:hanging="119"/>
        <w:rPr>
          <w:sz w:val="20"/>
        </w:rPr>
      </w:pPr>
      <w:r>
        <w:rPr>
          <w:sz w:val="20"/>
        </w:rPr>
        <w:t>Well acquainted with audio and/or video recording/filming and</w:t>
      </w:r>
      <w:r>
        <w:rPr>
          <w:spacing w:val="-5"/>
          <w:sz w:val="20"/>
        </w:rPr>
        <w:t xml:space="preserve"> </w:t>
      </w:r>
      <w:r>
        <w:rPr>
          <w:sz w:val="20"/>
        </w:rPr>
        <w:t>editing.</w:t>
      </w:r>
    </w:p>
    <w:p w14:paraId="41F0A47C" w14:textId="77777777" w:rsidR="00662511" w:rsidRDefault="001B7032">
      <w:pPr>
        <w:pStyle w:val="Prrafodelista"/>
        <w:numPr>
          <w:ilvl w:val="0"/>
          <w:numId w:val="1"/>
        </w:numPr>
        <w:tabs>
          <w:tab w:val="left" w:pos="236"/>
        </w:tabs>
        <w:ind w:left="235" w:hanging="124"/>
        <w:rPr>
          <w:sz w:val="20"/>
        </w:rPr>
      </w:pPr>
      <w:r>
        <w:rPr>
          <w:sz w:val="20"/>
        </w:rPr>
        <w:t>Good</w:t>
      </w:r>
      <w:r w:rsidR="00321986">
        <w:rPr>
          <w:sz w:val="20"/>
        </w:rPr>
        <w:t xml:space="preserve"> knowledge of graphic design</w:t>
      </w:r>
      <w:r>
        <w:rPr>
          <w:sz w:val="20"/>
        </w:rPr>
        <w:t xml:space="preserve"> and communication in NGO´s</w:t>
      </w:r>
      <w:r w:rsidR="00321986">
        <w:rPr>
          <w:sz w:val="20"/>
        </w:rPr>
        <w:t xml:space="preserve"> will be positively</w:t>
      </w:r>
      <w:r w:rsidR="00321986">
        <w:rPr>
          <w:spacing w:val="-10"/>
          <w:sz w:val="20"/>
        </w:rPr>
        <w:t xml:space="preserve"> </w:t>
      </w:r>
      <w:r w:rsidR="00321986">
        <w:rPr>
          <w:sz w:val="20"/>
        </w:rPr>
        <w:t>considered.</w:t>
      </w:r>
    </w:p>
    <w:p w14:paraId="47E2F819" w14:textId="77777777" w:rsidR="00662511" w:rsidRDefault="00321986">
      <w:pPr>
        <w:pStyle w:val="Prrafodelista"/>
        <w:numPr>
          <w:ilvl w:val="0"/>
          <w:numId w:val="1"/>
        </w:numPr>
        <w:tabs>
          <w:tab w:val="left" w:pos="236"/>
        </w:tabs>
        <w:spacing w:before="1"/>
        <w:ind w:right="1800" w:hanging="167"/>
        <w:rPr>
          <w:sz w:val="20"/>
        </w:rPr>
      </w:pPr>
      <w:r>
        <w:rPr>
          <w:sz w:val="20"/>
        </w:rPr>
        <w:t>Openminded, motivated and resourceful who loves working with people of all ages and</w:t>
      </w:r>
      <w:r>
        <w:rPr>
          <w:spacing w:val="-30"/>
          <w:sz w:val="20"/>
        </w:rPr>
        <w:t xml:space="preserve"> </w:t>
      </w:r>
      <w:r>
        <w:rPr>
          <w:sz w:val="20"/>
        </w:rPr>
        <w:t>social backgrounds</w:t>
      </w:r>
    </w:p>
    <w:p w14:paraId="6954A2C2" w14:textId="77777777" w:rsidR="00662511" w:rsidRDefault="001B7032">
      <w:pPr>
        <w:pStyle w:val="Prrafodelista"/>
        <w:numPr>
          <w:ilvl w:val="0"/>
          <w:numId w:val="1"/>
        </w:numPr>
        <w:tabs>
          <w:tab w:val="left" w:pos="236"/>
        </w:tabs>
        <w:spacing w:line="228" w:lineRule="exact"/>
        <w:ind w:left="235" w:hanging="124"/>
        <w:rPr>
          <w:sz w:val="20"/>
        </w:rPr>
      </w:pPr>
      <w:r>
        <w:rPr>
          <w:sz w:val="20"/>
        </w:rPr>
        <w:t>Good k</w:t>
      </w:r>
      <w:r w:rsidR="00321986">
        <w:rPr>
          <w:sz w:val="20"/>
        </w:rPr>
        <w:t>nowledge of Spanish and/or English language will be positively</w:t>
      </w:r>
      <w:r w:rsidR="00321986">
        <w:rPr>
          <w:spacing w:val="-9"/>
          <w:sz w:val="20"/>
        </w:rPr>
        <w:t xml:space="preserve"> </w:t>
      </w:r>
      <w:r w:rsidR="00321986">
        <w:rPr>
          <w:sz w:val="20"/>
        </w:rPr>
        <w:t>considered.</w:t>
      </w:r>
    </w:p>
    <w:p w14:paraId="6EF4D7D9" w14:textId="77777777" w:rsidR="00662511" w:rsidRDefault="00662511">
      <w:pPr>
        <w:pStyle w:val="Textoindependiente"/>
      </w:pPr>
    </w:p>
    <w:p w14:paraId="420984D6" w14:textId="225C995B" w:rsidR="00662511" w:rsidRDefault="00321986">
      <w:pPr>
        <w:pStyle w:val="Textoindependiente"/>
        <w:ind w:left="112" w:right="1929"/>
        <w:rPr>
          <w:rFonts w:ascii="Calibri" w:hAnsi="Calibri"/>
          <w:b/>
          <w:sz w:val="24"/>
        </w:rPr>
      </w:pPr>
      <w:r>
        <w:t xml:space="preserve">If you are </w:t>
      </w:r>
      <w:r w:rsidR="00217B5A">
        <w:t>interested,</w:t>
      </w:r>
      <w:r>
        <w:t xml:space="preserve"> please send your CV and your Motivation Letter specific for this project to Alberto Sánchez in this emai</w:t>
      </w:r>
      <w:r>
        <w:rPr>
          <w:rFonts w:ascii="Calibri" w:hAnsi="Calibri"/>
        </w:rPr>
        <w:t>l:</w:t>
      </w:r>
      <w:r w:rsidR="001B7032">
        <w:rPr>
          <w:rFonts w:ascii="Calibri" w:hAnsi="Calibri"/>
        </w:rPr>
        <w:t xml:space="preserve"> </w:t>
      </w:r>
      <w:hyperlink r:id="rId7" w:history="1">
        <w:r w:rsidR="001B7032" w:rsidRPr="008743CA">
          <w:rPr>
            <w:rStyle w:val="Hipervnculo"/>
            <w:rFonts w:ascii="Calibri" w:hAnsi="Calibri"/>
            <w:b/>
            <w:sz w:val="24"/>
          </w:rPr>
          <w:t>euclasijazz@gmail.com</w:t>
        </w:r>
      </w:hyperlink>
    </w:p>
    <w:p w14:paraId="0239D9E4" w14:textId="77777777" w:rsidR="00662511" w:rsidRDefault="00321986">
      <w:pPr>
        <w:pStyle w:val="Textoindependiente"/>
        <w:spacing w:before="1"/>
        <w:ind w:left="112"/>
      </w:pPr>
      <w:r>
        <w:t xml:space="preserve">More info about </w:t>
      </w:r>
      <w:proofErr w:type="spellStart"/>
      <w:r>
        <w:t>Clasijazz</w:t>
      </w:r>
      <w:proofErr w:type="spellEnd"/>
      <w:r>
        <w:t xml:space="preserve">: </w:t>
      </w:r>
      <w:hyperlink r:id="rId8">
        <w:r>
          <w:rPr>
            <w:color w:val="0462C1"/>
            <w:u w:val="single" w:color="0462C1"/>
          </w:rPr>
          <w:t>www.clasijazz.com</w:t>
        </w:r>
      </w:hyperlink>
    </w:p>
    <w:p w14:paraId="0068B2A2" w14:textId="77777777" w:rsidR="00662511" w:rsidRDefault="00662511">
      <w:pPr>
        <w:pStyle w:val="Textoindependiente"/>
      </w:pPr>
    </w:p>
    <w:p w14:paraId="4B99AA2C" w14:textId="7CB4E3B5" w:rsidR="00662511" w:rsidRDefault="00321986">
      <w:pPr>
        <w:ind w:left="112"/>
        <w:rPr>
          <w:b/>
          <w:sz w:val="28"/>
        </w:rPr>
      </w:pPr>
      <w:r>
        <w:rPr>
          <w:b/>
          <w:sz w:val="28"/>
          <w:shd w:val="clear" w:color="auto" w:fill="FFFF00"/>
        </w:rPr>
        <w:t xml:space="preserve">Application deadline </w:t>
      </w:r>
      <w:r w:rsidR="00A96079">
        <w:rPr>
          <w:b/>
          <w:sz w:val="28"/>
          <w:shd w:val="clear" w:color="auto" w:fill="FFFF00"/>
        </w:rPr>
        <w:t>20</w:t>
      </w:r>
      <w:r w:rsidR="001B7032" w:rsidRPr="001B7032">
        <w:rPr>
          <w:b/>
          <w:sz w:val="28"/>
          <w:shd w:val="clear" w:color="auto" w:fill="FFFF00"/>
          <w:vertAlign w:val="superscript"/>
        </w:rPr>
        <w:t>th</w:t>
      </w:r>
      <w:r w:rsidR="001B7032">
        <w:rPr>
          <w:b/>
          <w:sz w:val="28"/>
          <w:shd w:val="clear" w:color="auto" w:fill="FFFF00"/>
        </w:rPr>
        <w:t xml:space="preserve"> </w:t>
      </w:r>
      <w:r w:rsidR="00A96079">
        <w:rPr>
          <w:b/>
          <w:sz w:val="28"/>
          <w:shd w:val="clear" w:color="auto" w:fill="FFFF00"/>
        </w:rPr>
        <w:t>February</w:t>
      </w:r>
      <w:r>
        <w:rPr>
          <w:b/>
          <w:sz w:val="28"/>
          <w:shd w:val="clear" w:color="auto" w:fill="FFFF00"/>
        </w:rPr>
        <w:t xml:space="preserve"> 202</w:t>
      </w:r>
      <w:r w:rsidR="00A96079">
        <w:rPr>
          <w:b/>
          <w:sz w:val="28"/>
          <w:shd w:val="clear" w:color="auto" w:fill="FFFF00"/>
        </w:rPr>
        <w:t>2</w:t>
      </w:r>
    </w:p>
    <w:sectPr w:rsidR="00662511">
      <w:type w:val="continuous"/>
      <w:pgSz w:w="11910" w:h="16840"/>
      <w:pgMar w:top="40" w:right="6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5DA"/>
    <w:multiLevelType w:val="hybridMultilevel"/>
    <w:tmpl w:val="E8AE1FC2"/>
    <w:lvl w:ilvl="0" w:tplc="BCFCB346">
      <w:numFmt w:val="bullet"/>
      <w:lvlText w:val="-"/>
      <w:lvlJc w:val="left"/>
      <w:pPr>
        <w:ind w:left="278" w:hanging="111"/>
      </w:pPr>
      <w:rPr>
        <w:rFonts w:ascii="Arial" w:eastAsia="Arial" w:hAnsi="Arial" w:cs="Arial" w:hint="default"/>
        <w:w w:val="99"/>
        <w:sz w:val="20"/>
        <w:szCs w:val="20"/>
        <w:lang w:val="en-US" w:eastAsia="en-US" w:bidi="en-US"/>
      </w:rPr>
    </w:lvl>
    <w:lvl w:ilvl="1" w:tplc="29F2B0BA">
      <w:numFmt w:val="bullet"/>
      <w:lvlText w:val="•"/>
      <w:lvlJc w:val="left"/>
      <w:pPr>
        <w:ind w:left="1278" w:hanging="111"/>
      </w:pPr>
      <w:rPr>
        <w:rFonts w:hint="default"/>
        <w:lang w:val="en-US" w:eastAsia="en-US" w:bidi="en-US"/>
      </w:rPr>
    </w:lvl>
    <w:lvl w:ilvl="2" w:tplc="80D6F0AA">
      <w:numFmt w:val="bullet"/>
      <w:lvlText w:val="•"/>
      <w:lvlJc w:val="left"/>
      <w:pPr>
        <w:ind w:left="2277" w:hanging="111"/>
      </w:pPr>
      <w:rPr>
        <w:rFonts w:hint="default"/>
        <w:lang w:val="en-US" w:eastAsia="en-US" w:bidi="en-US"/>
      </w:rPr>
    </w:lvl>
    <w:lvl w:ilvl="3" w:tplc="499AF7FA">
      <w:numFmt w:val="bullet"/>
      <w:lvlText w:val="•"/>
      <w:lvlJc w:val="left"/>
      <w:pPr>
        <w:ind w:left="3275" w:hanging="111"/>
      </w:pPr>
      <w:rPr>
        <w:rFonts w:hint="default"/>
        <w:lang w:val="en-US" w:eastAsia="en-US" w:bidi="en-US"/>
      </w:rPr>
    </w:lvl>
    <w:lvl w:ilvl="4" w:tplc="BBFA0DA6">
      <w:numFmt w:val="bullet"/>
      <w:lvlText w:val="•"/>
      <w:lvlJc w:val="left"/>
      <w:pPr>
        <w:ind w:left="4274" w:hanging="111"/>
      </w:pPr>
      <w:rPr>
        <w:rFonts w:hint="default"/>
        <w:lang w:val="en-US" w:eastAsia="en-US" w:bidi="en-US"/>
      </w:rPr>
    </w:lvl>
    <w:lvl w:ilvl="5" w:tplc="17F8EE56">
      <w:numFmt w:val="bullet"/>
      <w:lvlText w:val="•"/>
      <w:lvlJc w:val="left"/>
      <w:pPr>
        <w:ind w:left="5273" w:hanging="111"/>
      </w:pPr>
      <w:rPr>
        <w:rFonts w:hint="default"/>
        <w:lang w:val="en-US" w:eastAsia="en-US" w:bidi="en-US"/>
      </w:rPr>
    </w:lvl>
    <w:lvl w:ilvl="6" w:tplc="DF58C4F4">
      <w:numFmt w:val="bullet"/>
      <w:lvlText w:val="•"/>
      <w:lvlJc w:val="left"/>
      <w:pPr>
        <w:ind w:left="6271" w:hanging="111"/>
      </w:pPr>
      <w:rPr>
        <w:rFonts w:hint="default"/>
        <w:lang w:val="en-US" w:eastAsia="en-US" w:bidi="en-US"/>
      </w:rPr>
    </w:lvl>
    <w:lvl w:ilvl="7" w:tplc="7F5EA4DA">
      <w:numFmt w:val="bullet"/>
      <w:lvlText w:val="•"/>
      <w:lvlJc w:val="left"/>
      <w:pPr>
        <w:ind w:left="7270" w:hanging="111"/>
      </w:pPr>
      <w:rPr>
        <w:rFonts w:hint="default"/>
        <w:lang w:val="en-US" w:eastAsia="en-US" w:bidi="en-US"/>
      </w:rPr>
    </w:lvl>
    <w:lvl w:ilvl="8" w:tplc="BB2405E8">
      <w:numFmt w:val="bullet"/>
      <w:lvlText w:val="•"/>
      <w:lvlJc w:val="left"/>
      <w:pPr>
        <w:ind w:left="8269" w:hanging="111"/>
      </w:pPr>
      <w:rPr>
        <w:rFonts w:hint="default"/>
        <w:lang w:val="en-US" w:eastAsia="en-US" w:bidi="en-US"/>
      </w:rPr>
    </w:lvl>
  </w:abstractNum>
  <w:abstractNum w:abstractNumId="1" w15:restartNumberingAfterBreak="0">
    <w:nsid w:val="6CA6610C"/>
    <w:multiLevelType w:val="hybridMultilevel"/>
    <w:tmpl w:val="A7E6B032"/>
    <w:lvl w:ilvl="0" w:tplc="F35234BE">
      <w:numFmt w:val="bullet"/>
      <w:lvlText w:val="●"/>
      <w:lvlJc w:val="left"/>
      <w:pPr>
        <w:ind w:left="833" w:hanging="360"/>
      </w:pPr>
      <w:rPr>
        <w:rFonts w:ascii="Arial" w:eastAsia="Arial" w:hAnsi="Arial" w:cs="Arial" w:hint="default"/>
        <w:color w:val="212121"/>
        <w:w w:val="99"/>
        <w:sz w:val="20"/>
        <w:szCs w:val="20"/>
        <w:lang w:val="en-US" w:eastAsia="en-US" w:bidi="en-US"/>
      </w:rPr>
    </w:lvl>
    <w:lvl w:ilvl="1" w:tplc="A9C2FAFC">
      <w:numFmt w:val="bullet"/>
      <w:lvlText w:val="•"/>
      <w:lvlJc w:val="left"/>
      <w:pPr>
        <w:ind w:left="1782" w:hanging="360"/>
      </w:pPr>
      <w:rPr>
        <w:rFonts w:hint="default"/>
        <w:lang w:val="en-US" w:eastAsia="en-US" w:bidi="en-US"/>
      </w:rPr>
    </w:lvl>
    <w:lvl w:ilvl="2" w:tplc="4B3A82B6">
      <w:numFmt w:val="bullet"/>
      <w:lvlText w:val="•"/>
      <w:lvlJc w:val="left"/>
      <w:pPr>
        <w:ind w:left="2725" w:hanging="360"/>
      </w:pPr>
      <w:rPr>
        <w:rFonts w:hint="default"/>
        <w:lang w:val="en-US" w:eastAsia="en-US" w:bidi="en-US"/>
      </w:rPr>
    </w:lvl>
    <w:lvl w:ilvl="3" w:tplc="F1E442C6">
      <w:numFmt w:val="bullet"/>
      <w:lvlText w:val="•"/>
      <w:lvlJc w:val="left"/>
      <w:pPr>
        <w:ind w:left="3667" w:hanging="360"/>
      </w:pPr>
      <w:rPr>
        <w:rFonts w:hint="default"/>
        <w:lang w:val="en-US" w:eastAsia="en-US" w:bidi="en-US"/>
      </w:rPr>
    </w:lvl>
    <w:lvl w:ilvl="4" w:tplc="FCC832FC">
      <w:numFmt w:val="bullet"/>
      <w:lvlText w:val="•"/>
      <w:lvlJc w:val="left"/>
      <w:pPr>
        <w:ind w:left="4610" w:hanging="360"/>
      </w:pPr>
      <w:rPr>
        <w:rFonts w:hint="default"/>
        <w:lang w:val="en-US" w:eastAsia="en-US" w:bidi="en-US"/>
      </w:rPr>
    </w:lvl>
    <w:lvl w:ilvl="5" w:tplc="731EAAB4">
      <w:numFmt w:val="bullet"/>
      <w:lvlText w:val="•"/>
      <w:lvlJc w:val="left"/>
      <w:pPr>
        <w:ind w:left="5553" w:hanging="360"/>
      </w:pPr>
      <w:rPr>
        <w:rFonts w:hint="default"/>
        <w:lang w:val="en-US" w:eastAsia="en-US" w:bidi="en-US"/>
      </w:rPr>
    </w:lvl>
    <w:lvl w:ilvl="6" w:tplc="2A185AD0">
      <w:numFmt w:val="bullet"/>
      <w:lvlText w:val="•"/>
      <w:lvlJc w:val="left"/>
      <w:pPr>
        <w:ind w:left="6495" w:hanging="360"/>
      </w:pPr>
      <w:rPr>
        <w:rFonts w:hint="default"/>
        <w:lang w:val="en-US" w:eastAsia="en-US" w:bidi="en-US"/>
      </w:rPr>
    </w:lvl>
    <w:lvl w:ilvl="7" w:tplc="55D0708C">
      <w:numFmt w:val="bullet"/>
      <w:lvlText w:val="•"/>
      <w:lvlJc w:val="left"/>
      <w:pPr>
        <w:ind w:left="7438" w:hanging="360"/>
      </w:pPr>
      <w:rPr>
        <w:rFonts w:hint="default"/>
        <w:lang w:val="en-US" w:eastAsia="en-US" w:bidi="en-US"/>
      </w:rPr>
    </w:lvl>
    <w:lvl w:ilvl="8" w:tplc="33AE2532">
      <w:numFmt w:val="bullet"/>
      <w:lvlText w:val="•"/>
      <w:lvlJc w:val="left"/>
      <w:pPr>
        <w:ind w:left="8381"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511"/>
    <w:rsid w:val="00092074"/>
    <w:rsid w:val="001B7032"/>
    <w:rsid w:val="001B7414"/>
    <w:rsid w:val="00217B5A"/>
    <w:rsid w:val="00321986"/>
    <w:rsid w:val="00503AA8"/>
    <w:rsid w:val="005E704E"/>
    <w:rsid w:val="005F7B60"/>
    <w:rsid w:val="00662511"/>
    <w:rsid w:val="00A96079"/>
    <w:rsid w:val="00BC1BD1"/>
    <w:rsid w:val="00C768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5F4C8"/>
  <w15:docId w15:val="{26491BF1-07C2-4AEE-9D55-FAFF56AC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Ttulo1">
    <w:name w:val="heading 1"/>
    <w:basedOn w:val="Normal"/>
    <w:uiPriority w:val="9"/>
    <w:qFormat/>
    <w:pPr>
      <w:ind w:left="112"/>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833" w:hanging="360"/>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B7032"/>
    <w:rPr>
      <w:color w:val="0000FF" w:themeColor="hyperlink"/>
      <w:u w:val="single"/>
    </w:rPr>
  </w:style>
  <w:style w:type="character" w:styleId="Mencinsinresolver">
    <w:name w:val="Unresolved Mention"/>
    <w:basedOn w:val="Fuentedeprrafopredeter"/>
    <w:uiPriority w:val="99"/>
    <w:semiHidden/>
    <w:unhideWhenUsed/>
    <w:rsid w:val="001B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lasijazz.com/" TargetMode="External"/><Relationship Id="rId3" Type="http://schemas.openxmlformats.org/officeDocument/2006/relationships/settings" Target="settings.xml"/><Relationship Id="rId7" Type="http://schemas.openxmlformats.org/officeDocument/2006/relationships/hyperlink" Target="mailto:euclasijazz@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2853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Sanchez</cp:lastModifiedBy>
  <cp:revision>2</cp:revision>
  <dcterms:created xsi:type="dcterms:W3CDTF">2022-01-25T09:10:00Z</dcterms:created>
  <dcterms:modified xsi:type="dcterms:W3CDTF">2022-01-25T09:10:00Z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Microsoft® Word para Office 365</vt:lpwstr>
  </property>
  <property fmtid="{D5CDD505-2E9C-101B-9397-08002B2CF9AE}" pid="4" name="LastSaved">
    <vt:filetime>2020-08-10T00:00:00Z</vt:filetime>
  </property>
</Properties>
</file>