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CB" w:rsidRDefault="003014CB" w:rsidP="003014CB">
      <w:pPr>
        <w:rPr>
          <w:sz w:val="32"/>
          <w:szCs w:val="32"/>
        </w:rPr>
      </w:pPr>
      <w:r>
        <w:rPr>
          <w:sz w:val="32"/>
          <w:szCs w:val="32"/>
        </w:rPr>
        <w:t xml:space="preserve">MALTA  </w:t>
      </w:r>
      <w:r>
        <w:rPr>
          <w:noProof/>
          <w:color w:val="000000"/>
          <w:lang w:eastAsia="it-IT"/>
        </w:rPr>
        <w:drawing>
          <wp:inline distT="0" distB="0" distL="0" distR="0">
            <wp:extent cx="552450" cy="335416"/>
            <wp:effectExtent l="0" t="0" r="0" b="7620"/>
            <wp:docPr id="1" name="Immagine 3" descr="m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61" cy="34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47"/>
        <w:gridCol w:w="9119"/>
      </w:tblGrid>
      <w:tr w:rsid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Default="003014C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Default="003014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EURES Malta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Ref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>. 367543</w:t>
            </w:r>
          </w:p>
        </w:tc>
      </w:tr>
      <w:tr w:rsid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Default="003014C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Default="003014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ICT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Operations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Officer</w:t>
            </w:r>
            <w:proofErr w:type="spellEnd"/>
          </w:p>
        </w:tc>
      </w:tr>
      <w:tr w:rsidR="003014CB" w:rsidRPr="00F05F85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Default="003014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014CB" w:rsidRDefault="003014C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ICT Operations Officer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Number of Posts: 1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Contract Type: Definite Contract for 1 year - Renewable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Job description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As part of its continuous growth, </w:t>
            </w:r>
            <w:proofErr w:type="spellStart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Medilink</w:t>
            </w:r>
            <w:proofErr w:type="spellEnd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International is seeking to recruit an ICT Operations Officer to join its team.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Medilink</w:t>
            </w:r>
            <w:proofErr w:type="spellEnd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International provides medical support and consultancy services to clients ranging from large oil corporation to public sector entities.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Our expertise lies in deploying remote, onsite medical clinics and support services such as topside support, occupational health and </w:t>
            </w:r>
            <w:proofErr w:type="spellStart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medevac</w:t>
            </w:r>
            <w:proofErr w:type="spellEnd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to </w:t>
            </w:r>
            <w:proofErr w:type="spellStart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clints</w:t>
            </w:r>
            <w:proofErr w:type="spellEnd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operating in some of the world’s most demanding environments.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The ICT Operations Officer will report to the Head of IT.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Main Responsibilities: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Assisting in the analysis, purchase and implementation of hardware and software;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Providing first-level software support to users including diagnoses and documentation of bugs and issue escalation with third-party suppliers;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Ensure that both local and overseas users are provided with the IT assets they require;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Ensuring that third-party suppliers abide by stipulated SLA’s when delivering services;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Raising requests for the provision or termination of ICT services;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Managing ICT inventory assets including tangible and intangible assets;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Maintaining stock levels of computer consumables and accessories;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Maintenance of public facing websites using a Content Management System;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Writing technical reports and/or user guides related to the ICT field and other reports as may be required by management;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Administration of a number of business information systems;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Oversee the maintenance of the network infrastructure;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Ensure that daily backups and disaster recovery systems are operational;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Administration of Microsoft SharePoint portals including the creation of sub-sites, document lists, filtering properties and assigning permissions;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Any other related duties according to the </w:t>
            </w:r>
            <w:proofErr w:type="spellStart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exigences</w:t>
            </w:r>
            <w:proofErr w:type="spellEnd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of the company.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Requirements: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Be in possession of a Diploma in MQF Level 5 or equivalent in the field of ICT;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Have a strong knowledge of Microsoft SharePoint and Office 365;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Vacancy Additional Information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Have experience administering a number of software solutions;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Have at least 2 years’ working experience in a similar role;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Be comfortable working in a multi-cultural environment;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Possess excellent communication skills in English; • Have a sound understanding of common business processes and practices; Be a methodical and analytical thinker, able to work under pressure; • Possess the ability to identify incorrect methods of operations and suggest improvements.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Training provided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Induction Training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Policies and procedures of the company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Any assistance with accommodation/relocation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Salary: </w:t>
            </w:r>
            <w:proofErr w:type="spellStart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Eur</w:t>
            </w:r>
            <w:proofErr w:type="spellEnd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25-30k (gross) per year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How will the interviews be held? </w:t>
            </w:r>
            <w:proofErr w:type="spellStart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hrough</w:t>
            </w:r>
            <w:proofErr w:type="spellEnd"/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Skype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 apply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CV and a covering email in English are to be sent by email to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eures.recruitment.jobsplus@gov.mt and cc to eures@afolmet.it</w:t>
            </w:r>
            <w:r w:rsidRPr="003014C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3014C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Please quote the vacancy name and number in your email.</w:t>
            </w:r>
          </w:p>
        </w:tc>
      </w:tr>
      <w:tr w:rsid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Default="003014C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Default="003014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Malta</w:t>
            </w:r>
          </w:p>
        </w:tc>
      </w:tr>
      <w:tr w:rsid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Default="003014C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Default="003014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3014CB" w:rsidRPr="00F05F85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Default="003014C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014CB" w:rsidRDefault="0039681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hyperlink r:id="rId8" w:tooltip="Email" w:history="1">
              <w:r w:rsidR="003014CB" w:rsidRPr="003014CB">
                <w:rPr>
                  <w:rStyle w:val="Collegamentoipertestuale"/>
                  <w:b/>
                  <w:bCs/>
                  <w:color w:val="FF9C00"/>
                  <w:sz w:val="15"/>
                  <w:szCs w:val="15"/>
                  <w:lang w:val="en-US"/>
                </w:rPr>
                <w:t xml:space="preserve">eures.recruitment.jobsplus@gov.mt and cc to </w:t>
              </w:r>
              <w:proofErr w:type="spellStart"/>
              <w:r w:rsidR="003014CB" w:rsidRPr="003014CB">
                <w:rPr>
                  <w:rStyle w:val="Collegamentoipertestuale"/>
                  <w:b/>
                  <w:bCs/>
                  <w:color w:val="FF9C00"/>
                  <w:sz w:val="15"/>
                  <w:szCs w:val="15"/>
                  <w:lang w:val="en-US"/>
                </w:rPr>
                <w:t>eures</w:t>
              </w:r>
              <w:proofErr w:type="spellEnd"/>
              <w:r w:rsidR="003014CB" w:rsidRPr="003014CB">
                <w:rPr>
                  <w:rStyle w:val="Collegamentoipertestuale"/>
                  <w:b/>
                  <w:bCs/>
                  <w:color w:val="FF9C00"/>
                  <w:sz w:val="15"/>
                  <w:szCs w:val="15"/>
                  <w:lang w:val="en-US"/>
                </w:rPr>
                <w:t>@</w:t>
              </w:r>
            </w:hyperlink>
          </w:p>
        </w:tc>
      </w:tr>
      <w:tr w:rsid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Default="003014C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Default="003014C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19/03/2021</w:t>
            </w:r>
          </w:p>
        </w:tc>
      </w:tr>
    </w:tbl>
    <w:p w:rsidR="003014CB" w:rsidRDefault="003014CB" w:rsidP="003014CB">
      <w:pPr>
        <w:rPr>
          <w:sz w:val="32"/>
          <w:szCs w:val="32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3014CB" w:rsidRPr="00A26C18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014CB" w:rsidRDefault="003014CB" w:rsidP="008955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014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014CB" w:rsidRDefault="003014CB" w:rsidP="008955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Rif. EURES Malta n. 366406</w:t>
            </w:r>
          </w:p>
        </w:tc>
      </w:tr>
      <w:tr w:rsidR="003014CB" w:rsidRPr="00F05F85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Pr="003014CB" w:rsidRDefault="003014CB" w:rsidP="008955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014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Pr="003014CB" w:rsidRDefault="003014CB" w:rsidP="008955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Aircraft Maintenance Engineer - Rif. EURES Malta n. 366406</w:t>
            </w:r>
          </w:p>
        </w:tc>
      </w:tr>
      <w:tr w:rsidR="003014CB" w:rsidRPr="00F05F85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014CB" w:rsidRDefault="003014CB" w:rsidP="008955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014CB" w:rsidRDefault="003014CB" w:rsidP="008955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Rif. EURES Malta n. 366406 - Aircraft Maintenance Engineer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Number of Posts: 1 - Contract Type: Full time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• Perform maintenance of aircraft, aircraft components and engines in accordance with the respective maintenance manuals, ensuring the quality of workmanship is to a required standard.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• Ensure all parts, materials and components are accompanied by the correct release documents / certificates of conformance prior to fitment to an aircraft or aircraft component.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• Identify and tag any removed parts and route to the correct designated area in accordance with company procedure.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• Notify any spare parts requirements for work in progress to the Maintenance Manager in a timely manner.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• Complete and sign/stamp all work cards/sheets for performed tasks ensuring that all relevant details including materials and components used, and respective batch / part / serial numbers are recorded.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• Check the completed work pack for accuracy and completeness before certifying any work done in accordance with the limitations of the company </w:t>
            </w:r>
            <w:proofErr w:type="spellStart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authorisation</w:t>
            </w:r>
            <w:proofErr w:type="spellEnd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held.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• Record / clock time spent on performed tasks.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• Comply with health and safety requirements and report any hazards and / or deficiencies in hangar, tooling and ground handling equipment to the Maintenance Manager.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• Maintain good maintenance practices in all work carried out including maintenance of toolboxes and tool accountability.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• Supervise of any additional staff allocated for a particular job by the Maintenance Manager.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Requirements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sym w:font="Symbol" w:char="F0B7"/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The candidate must possess an EASA Part 66 B1.2 or B3 aircraft maintenance </w:t>
            </w:r>
            <w:proofErr w:type="spellStart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licence</w:t>
            </w:r>
            <w:proofErr w:type="spellEnd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, preferably with Full Group 3 endorsement; • Experience on Cessna and </w:t>
            </w:r>
            <w:proofErr w:type="spellStart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Tecnam</w:t>
            </w:r>
            <w:proofErr w:type="spellEnd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aircraft, as well as Lycoming and </w:t>
            </w:r>
            <w:proofErr w:type="spellStart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Rotax</w:t>
            </w:r>
            <w:proofErr w:type="spellEnd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engines, will be given preference; • Candidates who also hold an EASA Part 66 B2 aircraft maintenance </w:t>
            </w:r>
            <w:proofErr w:type="spellStart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licence</w:t>
            </w:r>
            <w:proofErr w:type="spellEnd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will be </w:t>
            </w:r>
            <w:proofErr w:type="spellStart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favourably</w:t>
            </w:r>
            <w:proofErr w:type="spellEnd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considered for this post;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• Good verbal and written English; • Good computer literacy; • Must be able to work effectively in a team, as well as independently with minimal supervision; • Permanent position based at Malta International Airport, Malta.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Training provided - Training, relevant to the position, will be provided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Any assistance with accommodation/relocation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Any other benefits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Due to company expansion, and an increasing workload in the maintenance department, Malta Wings Co. Ltd is looking for a </w:t>
            </w:r>
            <w:proofErr w:type="spellStart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licenced</w:t>
            </w:r>
            <w:proofErr w:type="spellEnd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engineer to strengthen its team. This is a fantastic opportunity to work with a progressive company who will offer opportunities for further training and career development. Employment is airside of Malta International airport.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Salary: Between Eur1,800 and Eur2,400 gross per month. Negotiable according to qualifications and experience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How will the interviews be held: In person or via Skype - Any other information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• Applicants with management experience will be considered </w:t>
            </w:r>
            <w:proofErr w:type="spellStart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favourably</w:t>
            </w:r>
            <w:proofErr w:type="spellEnd"/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t>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• Applicants holding the right to work and live in Europe will be given preference.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How to apply:</w:t>
            </w: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  <w:br/>
              <w:t>Interested applicants must forward CV, a copy of Aircraft Maintenance License/s and a covering letter to in English to eures.recruitment.jobsplus@gov.mt and cc: eures@afolmet.it, quoting the vacancy title and the reference number.</w:t>
            </w:r>
          </w:p>
        </w:tc>
      </w:tr>
      <w:tr w:rsidR="003014CB" w:rsidRPr="00A26C18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Pr="003014CB" w:rsidRDefault="003014CB" w:rsidP="008955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014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Pr="003014CB" w:rsidRDefault="003014CB" w:rsidP="008955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Malta</w:t>
            </w:r>
          </w:p>
        </w:tc>
      </w:tr>
      <w:tr w:rsidR="003014CB" w:rsidRPr="00F05F85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014CB" w:rsidRDefault="003014CB" w:rsidP="008955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014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Email</w:t>
            </w:r>
            <w:proofErr w:type="spellEnd"/>
            <w:r w:rsidRPr="003014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014CB" w:rsidRDefault="00396819" w:rsidP="008955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it-IT"/>
              </w:rPr>
            </w:pPr>
            <w:hyperlink r:id="rId9" w:tooltip="Email" w:history="1">
              <w:r w:rsidR="003014CB" w:rsidRPr="003014CB">
                <w:rPr>
                  <w:rFonts w:eastAsia="Times New Roman" w:cs="Times New Roman"/>
                  <w:b/>
                  <w:bCs/>
                  <w:color w:val="FF9C00"/>
                  <w:sz w:val="20"/>
                  <w:szCs w:val="20"/>
                  <w:u w:val="single"/>
                  <w:lang w:val="en-US" w:eastAsia="it-IT"/>
                </w:rPr>
                <w:t>eures.recruitment.jobsplus@gov.mt and cc: eures@afolmet.it</w:t>
              </w:r>
            </w:hyperlink>
          </w:p>
        </w:tc>
      </w:tr>
      <w:tr w:rsidR="003014CB" w:rsidRPr="00A26C18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014CB" w:rsidRDefault="003014CB" w:rsidP="008955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014C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014CB" w:rsidRDefault="003014CB" w:rsidP="008955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014CB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15/03/2021</w:t>
            </w:r>
          </w:p>
        </w:tc>
      </w:tr>
    </w:tbl>
    <w:p w:rsidR="003014CB" w:rsidRDefault="003014CB" w:rsidP="003014CB">
      <w:pPr>
        <w:rPr>
          <w:sz w:val="32"/>
          <w:szCs w:val="32"/>
        </w:rPr>
      </w:pPr>
    </w:p>
    <w:p w:rsidR="003014CB" w:rsidRDefault="003014CB" w:rsidP="003014CB">
      <w:pPr>
        <w:rPr>
          <w:sz w:val="32"/>
          <w:szCs w:val="32"/>
        </w:rPr>
      </w:pPr>
    </w:p>
    <w:p w:rsidR="003014CB" w:rsidRDefault="003014CB" w:rsidP="003014CB">
      <w:pPr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7"/>
        <w:gridCol w:w="9019"/>
      </w:tblGrid>
      <w:tr w:rsidR="003014CB" w:rsidRPr="00331384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313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Malta Rif. </w:t>
            </w:r>
            <w:r>
              <w:rPr>
                <w:rFonts w:ascii="Calibri" w:hAnsi="Calibri"/>
                <w:color w:val="1F497D"/>
                <w:shd w:val="clear" w:color="auto" w:fill="FFFFFF"/>
              </w:rPr>
              <w:t>366373</w:t>
            </w:r>
          </w:p>
        </w:tc>
      </w:tr>
      <w:tr w:rsidR="003014CB" w:rsidRPr="00F05F85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313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Pr="00D21ABE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Italian Speaking Account Managers Rif. </w:t>
            </w:r>
            <w:r w:rsidRPr="00D21ABE">
              <w:rPr>
                <w:rFonts w:ascii="Calibri" w:hAnsi="Calibri"/>
                <w:color w:val="1F497D"/>
                <w:shd w:val="clear" w:color="auto" w:fill="FFFFFF"/>
                <w:lang w:val="en-US"/>
              </w:rPr>
              <w:t>366373</w:t>
            </w:r>
          </w:p>
        </w:tc>
      </w:tr>
      <w:tr w:rsidR="003014CB" w:rsidRPr="00F05F85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 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Rif. Number </w:t>
            </w:r>
            <w:r w:rsidRPr="00907FB6">
              <w:rPr>
                <w:rFonts w:ascii="Calibri" w:hAnsi="Calibri"/>
                <w:color w:val="1F497D"/>
                <w:shd w:val="clear" w:color="auto" w:fill="FFFFFF"/>
                <w:lang w:val="en-US"/>
              </w:rPr>
              <w:t>366373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-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Italian Speaking Account Managers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-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n. </w:t>
            </w:r>
            <w:proofErr w:type="spellStart"/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posti</w:t>
            </w:r>
            <w:proofErr w:type="spellEnd"/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10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Contract Type: 2 year contract that is renewed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Deadline </w:t>
            </w:r>
            <w:r w:rsidRPr="00D21A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14/03/2021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ZP Services Ltd is the destination for experienced, determinate, hardworking and ambitious professionals seeking a rewarding career and lifestyle.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are one of the best providers specializing in the management of strategic activities surrounding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sales and customer relations for online financial products trading.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Currently we are looking for fluent Italian Speaking Account Managers who is (are) looking to work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in a dynamic environment with opportunities for further professional and personal growth.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Job description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are seeking for top performing Account Managers with B2C experience who will build and maintain client relationships.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In this role you will be asked to manage a portfolio of clients primarily over the phone.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You will foster good client relationships aiming at ongoing trading activity and the achievement of specific revenue targets.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You bring to the role your sales experience, capacity to solve client issues,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a passion for the financial markets and a proven track record for delivering exceptional results.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Responsibilities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Develop strategic account and portfolio plans work with assigned team.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Build solid relationships and trust with clients and improve business over the phone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Bring sales experience along with industry insights.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Exceed client expectations via responsiveness, providing insights,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marketplace knowledge, resolving technical issues.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Ability to quickly respond to client requests.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• Strong problem solving.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• Meeting and exceeding set daily retention targets.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• Liaising with dormant clients and converting them into active ones.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Requirements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Fluent in Italian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• Flexibility to maintain focus through change and thrive in difficult situations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• Proven ability to multitask &amp; work under pressure and build ongoing relationships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• Excellent written and verbal communication and presentation skills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• Proven track record of exceptional performance, high productivity and meeting deadlines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Infectious sense of enthusiasm, fun, and imagination associated with a group committed to developing the best search sales experiences in the world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• Experience with focus on Sales/Account Management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• Strong ability to work under pressure and target oriented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We are looking for candidates with a strong personality with a substantial experience in the same role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Preferred Qualifications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Bachelor’s degree preferably in Economics/Finance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;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• Previous experience in working with revenue generating targets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Training provided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-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Yes in house training is provided.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Any assistance with accommodation/relocation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Upon your arrival at the airport our driver will pick you up.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The employer could provide assistance with accommodation in the first 2-4 weeks.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This would need to be discussed at interview stage.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• After three months of employment, you will be entitled for flight ticket refund (up to 200 </w:t>
            </w:r>
            <w:proofErr w:type="spellStart"/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euros</w:t>
            </w:r>
            <w:proofErr w:type="spellEnd"/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and upon receipt) for relocations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After three months of employment will receive food allowance via Malta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Menu platform.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For cafes &amp; restaurants around the office.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As we truly believe in growth within, many opportunities to join management team.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also have introduced a friend referral scheme- awarded once a friend you recommend is employed with us.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Salary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- 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800 Euros Basic (9600 per annum) + High bonus system and benefits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Base salary raise upon veterans shall be discussed.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How the interviews will be held Via Skype or in person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How to apply : send </w:t>
            </w:r>
            <w:proofErr w:type="spellStart"/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Cv</w:t>
            </w:r>
            <w:proofErr w:type="spellEnd"/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 English to</w:t>
            </w: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eures.recruitment.jobsplus@gov.mt and cc eures@afolmet.it</w:t>
            </w:r>
          </w:p>
        </w:tc>
      </w:tr>
      <w:tr w:rsidR="003014CB" w:rsidRPr="00331384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313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Malta</w:t>
            </w:r>
          </w:p>
        </w:tc>
      </w:tr>
      <w:tr w:rsidR="003014CB" w:rsidRPr="00331384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313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313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di laurea in Economia/Finanza</w:t>
            </w:r>
          </w:p>
        </w:tc>
      </w:tr>
      <w:tr w:rsidR="003014CB" w:rsidRPr="00F05F85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3313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3313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31384" w:rsidRDefault="00396819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hyperlink r:id="rId10" w:tooltip="Email" w:history="1">
              <w:r w:rsidR="003014CB" w:rsidRPr="00331384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val="en-US" w:eastAsia="it-IT"/>
                </w:rPr>
                <w:t>eures.recruitment.jobsplus@gov.mt and cc eures@afolmet.it</w:t>
              </w:r>
            </w:hyperlink>
          </w:p>
        </w:tc>
      </w:tr>
      <w:tr w:rsidR="003014CB" w:rsidRPr="00331384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313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33138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14/03/2021</w:t>
            </w:r>
          </w:p>
        </w:tc>
      </w:tr>
    </w:tbl>
    <w:p w:rsidR="003014CB" w:rsidRDefault="003014CB" w:rsidP="003014CB">
      <w:pPr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7"/>
        <w:gridCol w:w="9019"/>
      </w:tblGrid>
      <w:tr w:rsidR="003014CB" w:rsidRPr="00425F34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5F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Malta Rif. </w:t>
            </w:r>
            <w:r>
              <w:rPr>
                <w:rFonts w:ascii="Calibri" w:hAnsi="Calibri"/>
                <w:color w:val="1F497D"/>
                <w:shd w:val="clear" w:color="auto" w:fill="FFFFFF"/>
              </w:rPr>
              <w:t>366374</w:t>
            </w:r>
          </w:p>
        </w:tc>
      </w:tr>
      <w:tr w:rsidR="003014CB" w:rsidRPr="00F05F85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5F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Pr="00907FB6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Italian Speaking Sales Agent Rif. </w:t>
            </w:r>
            <w:r w:rsidRPr="00907FB6">
              <w:rPr>
                <w:rFonts w:ascii="Calibri" w:hAnsi="Calibri"/>
                <w:color w:val="1F497D"/>
                <w:shd w:val="clear" w:color="auto" w:fill="FFFFFF"/>
                <w:lang w:val="en-US"/>
              </w:rPr>
              <w:t>366374</w:t>
            </w:r>
          </w:p>
        </w:tc>
      </w:tr>
      <w:tr w:rsidR="003014CB" w:rsidRPr="00F05F85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 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17642D" w:rsidRDefault="003014CB" w:rsidP="00895572">
            <w:pPr>
              <w:spacing w:after="0" w:line="240" w:lineRule="auto"/>
              <w:rPr>
                <w:rFonts w:ascii="Calibri" w:hAnsi="Calibri"/>
                <w:color w:val="1F497D"/>
                <w:shd w:val="clear" w:color="auto" w:fill="FFFFFF"/>
                <w:lang w:val="en-US"/>
              </w:rPr>
            </w:pP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Rif. Number </w:t>
            </w:r>
            <w:r w:rsidRPr="0017642D">
              <w:rPr>
                <w:rFonts w:ascii="Calibri" w:hAnsi="Calibri"/>
                <w:color w:val="1F497D"/>
                <w:shd w:val="clear" w:color="auto" w:fill="FFFFFF"/>
                <w:lang w:val="en-US"/>
              </w:rPr>
              <w:t>366374</w:t>
            </w:r>
          </w:p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Italian Speaking Sales Agent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n. </w:t>
            </w:r>
            <w:proofErr w:type="spellStart"/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posti</w:t>
            </w:r>
            <w:proofErr w:type="spellEnd"/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10 Contract Type: 2 year contract that is renewed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Deadline </w:t>
            </w:r>
            <w:r w:rsidRPr="00D21A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14/03/2021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We are one of the best providers </w:t>
            </w:r>
            <w:proofErr w:type="spellStart"/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pecializing</w:t>
            </w:r>
            <w:proofErr w:type="spellEnd"/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 the management of strategic activities surrounding sales and customer relations for online financial products trading.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Currently we are looking for fluent Italian Speaking Sales Agents,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who are looking to work in a dynamic environment with opportunities for further professional and personal growth.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Responsibilities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Creating and maintaining relationships with clients over the phone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Liaising with potential clients and converting them into active ones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Market Research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Documents verification and collection Requirements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Fluent in Italian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At least 6 months experience in a similar environment (preferably a call centre)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A level Standard of Education or the equivalent, economy/financial studies will be considered as an advantage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Strong communication and teamwork skills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Willingness to be rewarded per performances, accept responsibility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Be able to work under pressure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Flexibility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Independent, accurate thinking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High capacity to learn at a rapid pace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Well-versed with the Microsoft Office suite including Excel and Word and Mail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Outgoing personality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Training provided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Yes in house training is provided.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Any assistance with accommodation/relocation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Upon your arrival at the airport our driver will pick you up.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The employer could provide assistance with accommodation in the first 2-4 weeks.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This would need to be discussed at interview stage.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• After three months of employment, you will be entitled for flight ticket refund (up to 200 </w:t>
            </w:r>
            <w:proofErr w:type="spellStart"/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euros</w:t>
            </w:r>
            <w:proofErr w:type="spellEnd"/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and upon receipt) for relocations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• After three months of employment will receive food allowance via </w:t>
            </w:r>
            <w:proofErr w:type="spellStart"/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MaltaMenu</w:t>
            </w:r>
            <w:proofErr w:type="spellEnd"/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platform for cafes &amp; restaurants around the office.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As we truly believe in growth within, many opportunities to join management team. We also have introduced a friend referral scheme- awarded once a friend you recommend is employed with us.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Salary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800 Euros Basic (9600 per annum) + High bonus system and benefits. Base salary will be increased over time.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How the interviews will be held Via Skype or in person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How to apply : send </w:t>
            </w:r>
            <w:proofErr w:type="spellStart"/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Cv</w:t>
            </w:r>
            <w:proofErr w:type="spellEnd"/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 English to</w:t>
            </w: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eures.recruitment.jobsplus@gov.mt and cc eures@afolmet.it</w:t>
            </w:r>
          </w:p>
        </w:tc>
      </w:tr>
      <w:tr w:rsidR="003014CB" w:rsidRPr="00425F34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5F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Malta</w:t>
            </w:r>
          </w:p>
        </w:tc>
      </w:tr>
      <w:tr w:rsidR="003014CB" w:rsidRPr="00425F34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5F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5F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</w:t>
            </w:r>
          </w:p>
        </w:tc>
      </w:tr>
      <w:tr w:rsidR="003014CB" w:rsidRPr="00F05F85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425F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425F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425F34" w:rsidRDefault="00396819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hyperlink r:id="rId11" w:tooltip="Email" w:history="1">
              <w:r w:rsidR="003014CB" w:rsidRPr="00425F34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val="en-US" w:eastAsia="it-IT"/>
                </w:rPr>
                <w:t>eures.recruitment.jobsplus@gov.mt and cc eures@afolmet.it</w:t>
              </w:r>
            </w:hyperlink>
          </w:p>
        </w:tc>
      </w:tr>
      <w:tr w:rsidR="003014CB" w:rsidRPr="00425F34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5F3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425F34" w:rsidRDefault="003014CB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14/03/2021</w:t>
            </w:r>
          </w:p>
        </w:tc>
      </w:tr>
    </w:tbl>
    <w:p w:rsidR="003014CB" w:rsidRDefault="003014CB" w:rsidP="003014CB">
      <w:pPr>
        <w:rPr>
          <w:sz w:val="32"/>
          <w:szCs w:val="32"/>
        </w:rPr>
      </w:pPr>
    </w:p>
    <w:p w:rsidR="003014CB" w:rsidRDefault="003014CB" w:rsidP="003014CB">
      <w:pPr>
        <w:rPr>
          <w:sz w:val="32"/>
          <w:szCs w:val="32"/>
        </w:rPr>
      </w:pPr>
    </w:p>
    <w:p w:rsidR="003014CB" w:rsidRDefault="003014CB" w:rsidP="003014CB">
      <w:pPr>
        <w:rPr>
          <w:sz w:val="32"/>
          <w:szCs w:val="32"/>
        </w:rPr>
      </w:pPr>
    </w:p>
    <w:p w:rsidR="003014CB" w:rsidRDefault="003014CB" w:rsidP="003014CB">
      <w:pPr>
        <w:rPr>
          <w:sz w:val="32"/>
          <w:szCs w:val="32"/>
        </w:rPr>
      </w:pPr>
    </w:p>
    <w:p w:rsidR="003014CB" w:rsidRDefault="003014CB" w:rsidP="003014CB">
      <w:pPr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70"/>
        <w:gridCol w:w="8996"/>
      </w:tblGrid>
      <w:tr w:rsid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Default="003014CB" w:rsidP="00895572">
            <w:pPr>
              <w:spacing w:line="256" w:lineRule="auto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Riferimento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Default="003014CB" w:rsidP="00895572">
            <w:pPr>
              <w:spacing w:line="25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EURES Malta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. 367790</w:t>
            </w:r>
          </w:p>
        </w:tc>
      </w:tr>
      <w:tr w:rsid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Default="003014CB" w:rsidP="00895572">
            <w:pPr>
              <w:spacing w:line="256" w:lineRule="auto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Default="003014CB" w:rsidP="00895572">
            <w:pPr>
              <w:spacing w:line="25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KYC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Analyst</w:t>
            </w:r>
            <w:proofErr w:type="spellEnd"/>
          </w:p>
        </w:tc>
      </w:tr>
      <w:tr w:rsidR="003014CB" w:rsidRPr="00F05F85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Default="003014CB" w:rsidP="00895572">
            <w:pPr>
              <w:spacing w:line="25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Pr="00B865BB" w:rsidRDefault="003014CB" w:rsidP="00F05F85">
            <w:pPr>
              <w:spacing w:line="256" w:lineRule="auto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KYC Analyst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Number of Posts: 1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Contract Type: Indefinite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OKCoin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is one of the world’s first and largest regulated digital asset exchanges, with millions of users in more than 100 countries around the world.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Founded in 2013, we provide traders and institutions with a fiat-to-token trading platform for digital assets including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Bitcoin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Bitcoin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Cash,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Ethereum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Ethereum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Classic and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Litecoin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, with more assets coming soon.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Offering fast trades and industry- leading expertise and support, our mission is to help eliminate trading barriers and improve transaction efficiency while complying with the highest regulatory standards in Europe, the US and the world.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A unique and highly-impactful role at one of the fastest-growing global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cryptocurrency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exchanges HQ in SF-SOMA (with stunning views of the Bay Bridge).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The KYC Analyst is responsible to review customer KYC cases that have been identified through our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onboarding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systems for potential money laundering, terrorist financing, Bank Secrecy Act violations and other AML or fraud related.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This individual must have prior know-your- customer and sanctions compliance experience.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Job description In this role, you'll get to: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• Complete comprehensive reviews of incoming customer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onboarding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cases that require manual review. This may include clearing sanctions and PEP potential matches, reviewing photo IDs, and performing additional research using various AML and fraud tools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• Support the build out of our KYC and Sanctions function, document and maintain procedures and processes to ensure compliance with internal standards and all applicable laws and regulations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• Prepare daily and weekly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onboarding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metrics and progress reports • Coordinate work between our U.S. and Beijing teams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• Support the regional AML officers in regard to AML and fraud referral cases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• Required to maintain knowledge of AML/Fraud related regulations and attend a minimum of five hours of training per year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On the first day, we'll expect you to have: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• Bachelor's Degree or equivalent</w:t>
            </w:r>
            <w:r w:rsidR="00F05F85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; </w:t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• Minimum 2 years of relevant AML and compliance experience working for a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fintech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, crypto or financial institution</w:t>
            </w:r>
            <w:r w:rsidR="00F05F85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; </w:t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• Proven analytical, research, and documentation skills</w:t>
            </w:r>
            <w:r w:rsidR="00F05F85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; </w:t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• Results driven with the ability to influence others to deliver high quality work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On the Job Training provided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Any assistance with accommodation/relocation To be discussed during the interview Any other benefits, Health Insurance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Salary</w:t>
            </w:r>
            <w:r w:rsidR="00F05F85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€25,000 - €40,000 (depending on experience)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How will the interviews be held Phone Interview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To apply for this vacancy please send your updated CV and motivation letter in English to: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eures.recruitment.jobsplus@gov.mt and cc eures@afolmet.it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quoting the vacancy title and reference number.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OKCoin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Statement: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OKCoin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is committed to equal employment opportunities regardless of race, color, genetic information, creed, religion, sex, sexual orientation, gender identity, lawful alien status, national origin, age, marital status, and non-job related physical or mental disability, or protected veteran status.</w:t>
            </w:r>
          </w:p>
        </w:tc>
      </w:tr>
      <w:tr w:rsid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Default="003014CB" w:rsidP="00895572">
            <w:pPr>
              <w:spacing w:line="256" w:lineRule="auto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Default="003014CB" w:rsidP="00895572">
            <w:pPr>
              <w:spacing w:line="25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Malta</w:t>
            </w:r>
          </w:p>
        </w:tc>
      </w:tr>
      <w:tr w:rsid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Default="003014CB" w:rsidP="00895572">
            <w:pPr>
              <w:spacing w:line="256" w:lineRule="auto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014CB" w:rsidRDefault="00396819" w:rsidP="00895572">
            <w:pPr>
              <w:spacing w:line="256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2" w:tooltip="Email" w:history="1">
              <w:r w:rsidR="003014CB">
                <w:rPr>
                  <w:rStyle w:val="Collegamentoipertestuale"/>
                  <w:rFonts w:ascii="Verdana" w:hAnsi="Verdana"/>
                  <w:b/>
                  <w:bCs/>
                  <w:color w:val="FF9C00"/>
                  <w:sz w:val="17"/>
                  <w:szCs w:val="17"/>
                </w:rPr>
                <w:t>eures.recruitment.jobsplus@gov.mt,eures@afolmet.it</w:t>
              </w:r>
            </w:hyperlink>
          </w:p>
        </w:tc>
      </w:tr>
      <w:tr w:rsidR="003014CB" w:rsidTr="003014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Default="003014CB" w:rsidP="00895572">
            <w:pPr>
              <w:spacing w:line="256" w:lineRule="auto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4CB" w:rsidRDefault="003014CB" w:rsidP="00895572">
            <w:pPr>
              <w:spacing w:line="256" w:lineRule="auto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01/04/2021</w:t>
            </w:r>
          </w:p>
        </w:tc>
      </w:tr>
    </w:tbl>
    <w:p w:rsidR="003014CB" w:rsidRDefault="003014CB" w:rsidP="003014CB">
      <w:pPr>
        <w:rPr>
          <w:sz w:val="32"/>
          <w:szCs w:val="32"/>
        </w:rPr>
      </w:pPr>
    </w:p>
    <w:sectPr w:rsidR="003014CB" w:rsidSect="00D03A92">
      <w:headerReference w:type="default" r:id="rId13"/>
      <w:footerReference w:type="default" r:id="rId14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E32620" w:rsidRDefault="00396819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E32620" w:rsidRDefault="00396819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396819">
                      <w:fldChar w:fldCharType="begin"/>
                    </w:r>
                    <w:r w:rsidR="00E32620">
                      <w:instrText>PAGE  \* MERGEFORMAT</w:instrText>
                    </w:r>
                    <w:r w:rsidRPr="00396819">
                      <w:fldChar w:fldCharType="separate"/>
                    </w:r>
                    <w:r w:rsidR="00F05F85" w:rsidRPr="00F05F85">
                      <w:rPr>
                        <w:noProof/>
                        <w:color w:val="5B9BD5" w:themeColor="accent1"/>
                      </w:rPr>
                      <w:t>5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AE0494">
      <w:rPr>
        <w:rFonts w:ascii="Verdana" w:hAnsi="Verdana"/>
        <w:b/>
        <w:i/>
        <w:snapToGrid w:val="0"/>
        <w:sz w:val="20"/>
        <w:szCs w:val="20"/>
      </w:rPr>
      <w:t>0</w:t>
    </w:r>
    <w:r w:rsidR="00F05F85">
      <w:rPr>
        <w:rFonts w:ascii="Verdana" w:hAnsi="Verdana"/>
        <w:b/>
        <w:i/>
        <w:snapToGrid w:val="0"/>
        <w:sz w:val="20"/>
        <w:szCs w:val="20"/>
      </w:rPr>
      <w:t>9</w:t>
    </w:r>
    <w:r w:rsidR="00FD6C78">
      <w:rPr>
        <w:rFonts w:ascii="Verdana" w:hAnsi="Verdana"/>
        <w:b/>
        <w:i/>
        <w:snapToGrid w:val="0"/>
        <w:sz w:val="20"/>
        <w:szCs w:val="20"/>
      </w:rPr>
      <w:t>/</w:t>
    </w:r>
    <w:r w:rsidR="008E1F3E">
      <w:rPr>
        <w:rFonts w:ascii="Verdana" w:hAnsi="Verdana"/>
        <w:b/>
        <w:i/>
        <w:snapToGrid w:val="0"/>
        <w:sz w:val="20"/>
        <w:szCs w:val="20"/>
      </w:rPr>
      <w:t>0</w:t>
    </w:r>
    <w:r w:rsidR="00AE0494">
      <w:rPr>
        <w:rFonts w:ascii="Verdana" w:hAnsi="Verdana"/>
        <w:b/>
        <w:i/>
        <w:snapToGrid w:val="0"/>
        <w:sz w:val="20"/>
        <w:szCs w:val="20"/>
      </w:rPr>
      <w:t>3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14CB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96819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34AF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2273E"/>
    <w:rsid w:val="00E32620"/>
    <w:rsid w:val="00E356A7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F04904"/>
    <w:rsid w:val="00F05F85"/>
    <w:rsid w:val="00F2097D"/>
    <w:rsid w:val="00F2472B"/>
    <w:rsid w:val="00F2652D"/>
    <w:rsid w:val="00F277A2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eures.recruitment.jobsplus@gov.mt%20and%20cc%20to%20eures@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//eures.recruitment.jobsplus@gov.mt,eures@afolmet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ures.recruitment.jobsplus@gov.mt%20and%20cc%20eures@afolmet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ures.recruitment.jobsplus@gov.mt%20and%20cc%20eures@afolm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es.recruitment.jobsplus@gov.mt%20and%20cc:%20eures@afolmet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F7ABD-FCD7-4861-888B-8FFC560A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3</cp:revision>
  <cp:lastPrinted>2019-03-07T10:33:00Z</cp:lastPrinted>
  <dcterms:created xsi:type="dcterms:W3CDTF">2021-03-02T15:04:00Z</dcterms:created>
  <dcterms:modified xsi:type="dcterms:W3CDTF">2021-03-09T09:55:00Z</dcterms:modified>
</cp:coreProperties>
</file>